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5D756C54" w:rsidR="00F17F5E" w:rsidRDefault="00F17F5E" w:rsidP="00F17F5E">
      <w:pPr>
        <w:pStyle w:val="3GPPHeader"/>
        <w:spacing w:after="60"/>
      </w:pPr>
      <w:r>
        <w:t>3GPP TSG-RAN WG1 Meeting #</w:t>
      </w:r>
      <w:r w:rsidR="008440AF">
        <w:t>1</w:t>
      </w:r>
      <w:r w:rsidR="00AD7B84">
        <w:t>2</w:t>
      </w:r>
      <w:r w:rsidR="003054EE">
        <w:t>2</w:t>
      </w:r>
      <w:r w:rsidR="001B2234">
        <w:t>-bis</w:t>
      </w:r>
      <w:r>
        <w:tab/>
      </w:r>
      <w:r w:rsidR="005600DA" w:rsidRPr="005600DA">
        <w:t>R1-25</w:t>
      </w:r>
      <w:r w:rsidR="00FB363B">
        <w:t>07263</w:t>
      </w:r>
    </w:p>
    <w:p w14:paraId="60A5317D" w14:textId="74443AAF" w:rsidR="00E90E49" w:rsidRPr="00CB5CA6" w:rsidRDefault="001B2234" w:rsidP="00357380">
      <w:pPr>
        <w:pStyle w:val="3GPPHeader"/>
      </w:pPr>
      <w:r>
        <w:t>Prague</w:t>
      </w:r>
      <w:r w:rsidRPr="001B5840">
        <w:t>,</w:t>
      </w:r>
      <w:r>
        <w:t xml:space="preserve"> T</w:t>
      </w:r>
      <w:r w:rsidRPr="004809D3">
        <w:t>he Czech Republic</w:t>
      </w:r>
      <w:r w:rsidRPr="008F7820">
        <w:t xml:space="preserve">, </w:t>
      </w:r>
      <w:r>
        <w:t>October</w:t>
      </w:r>
      <w:r w:rsidRPr="008F7820">
        <w:t xml:space="preserve"> </w:t>
      </w:r>
      <w:r>
        <w:t>13</w:t>
      </w:r>
      <w:r w:rsidRPr="008F7820">
        <w:rPr>
          <w:vertAlign w:val="superscript"/>
        </w:rPr>
        <w:t>th</w:t>
      </w:r>
      <w:r w:rsidRPr="008F7820">
        <w:t xml:space="preserve"> – </w:t>
      </w:r>
      <w:r>
        <w:t>17</w:t>
      </w:r>
      <w:r w:rsidRPr="006A1491">
        <w:rPr>
          <w:vertAlign w:val="superscript"/>
        </w:rPr>
        <w:t>th</w:t>
      </w:r>
      <w:r w:rsidR="006071DE" w:rsidRPr="006071DE">
        <w:t>, 202</w:t>
      </w:r>
      <w:r w:rsidR="0052627A">
        <w:t>5</w:t>
      </w:r>
    </w:p>
    <w:p w14:paraId="3C6869D1" w14:textId="3957A54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A1491" w:rsidRPr="00FB363B">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50BDD4E" w:rsidR="00E90E49" w:rsidRPr="00CE0424" w:rsidRDefault="003D3C45" w:rsidP="00311702">
      <w:pPr>
        <w:pStyle w:val="3GPPHeader"/>
        <w:rPr>
          <w:sz w:val="22"/>
          <w:szCs w:val="22"/>
        </w:rPr>
      </w:pPr>
      <w:r>
        <w:rPr>
          <w:sz w:val="22"/>
          <w:szCs w:val="22"/>
        </w:rPr>
        <w:t>Title:</w:t>
      </w:r>
      <w:r w:rsidR="00E90E49" w:rsidRPr="00CE0424">
        <w:rPr>
          <w:sz w:val="22"/>
          <w:szCs w:val="22"/>
        </w:rPr>
        <w:tab/>
      </w:r>
      <w:r w:rsidR="00FB363B">
        <w:rPr>
          <w:sz w:val="22"/>
          <w:szCs w:val="22"/>
        </w:rPr>
        <w:t>O</w:t>
      </w:r>
      <w:r w:rsidR="009511F3" w:rsidRPr="009511F3">
        <w:rPr>
          <w:sz w:val="22"/>
          <w:szCs w:val="22"/>
        </w:rPr>
        <w:t>n SA2 LS on IMS voice over NB-IoT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03BD0F42" w:rsidR="00E30E15" w:rsidRDefault="001B2234" w:rsidP="00652F2E">
      <w:pPr>
        <w:pStyle w:val="BodyText"/>
        <w:rPr>
          <w:rFonts w:ascii="Times New Roman" w:hAnsi="Times New Roman"/>
        </w:rPr>
      </w:pPr>
      <w:r>
        <w:rPr>
          <w:rFonts w:ascii="Times New Roman" w:hAnsi="Times New Roman"/>
        </w:rPr>
        <w:t>SA</w:t>
      </w:r>
      <w:r w:rsidR="006031B5">
        <w:rPr>
          <w:rFonts w:ascii="Times New Roman" w:hAnsi="Times New Roman"/>
        </w:rPr>
        <w:t>2</w:t>
      </w:r>
      <w:r w:rsidR="009D7D2B" w:rsidRPr="009D7D2B">
        <w:rPr>
          <w:rFonts w:ascii="Times New Roman" w:hAnsi="Times New Roman"/>
        </w:rPr>
        <w:t xml:space="preserve"> has been discussing </w:t>
      </w:r>
      <w:r w:rsidR="002F5A91">
        <w:rPr>
          <w:rFonts w:ascii="Times New Roman" w:hAnsi="Times New Roman"/>
        </w:rPr>
        <w:t>“</w:t>
      </w:r>
      <w:r w:rsidR="002F5A91" w:rsidRPr="002F5A91">
        <w:rPr>
          <w:rFonts w:ascii="Times New Roman" w:hAnsi="Times New Roman"/>
          <w:i/>
          <w:iCs/>
        </w:rPr>
        <w:t>issues related to support of IMS voice over NB-IoT NTN connected to EPC</w:t>
      </w:r>
      <w:r w:rsidR="002F5A91">
        <w:rPr>
          <w:rFonts w:ascii="Times New Roman" w:hAnsi="Times New Roman"/>
        </w:rPr>
        <w:t>”</w:t>
      </w:r>
      <w:r w:rsidR="002F1CD9">
        <w:rPr>
          <w:rFonts w:ascii="Times New Roman" w:hAnsi="Times New Roman"/>
        </w:rPr>
        <w:t xml:space="preserve">. </w:t>
      </w:r>
      <w:r w:rsidR="00435EF0">
        <w:rPr>
          <w:rFonts w:ascii="Times New Roman" w:hAnsi="Times New Roman"/>
        </w:rPr>
        <w:t>D</w:t>
      </w:r>
      <w:r w:rsidR="00EE06D5">
        <w:rPr>
          <w:rFonts w:ascii="Times New Roman" w:hAnsi="Times New Roman"/>
        </w:rPr>
        <w:t xml:space="preserve">uring </w:t>
      </w:r>
      <w:r w:rsidR="009316FA" w:rsidRPr="009316FA">
        <w:rPr>
          <w:rFonts w:ascii="Times New Roman" w:hAnsi="Times New Roman"/>
        </w:rPr>
        <w:t>3GPP SA WG2 Meeting #170</w:t>
      </w:r>
      <w:r w:rsidR="00EE06D5">
        <w:rPr>
          <w:rFonts w:ascii="Times New Roman" w:hAnsi="Times New Roman"/>
        </w:rPr>
        <w:t>,</w:t>
      </w:r>
      <w:r w:rsidR="00E30E15">
        <w:rPr>
          <w:rFonts w:ascii="Times New Roman" w:hAnsi="Times New Roman"/>
        </w:rPr>
        <w:t xml:space="preserve"> </w:t>
      </w:r>
      <w:r w:rsidR="009316FA">
        <w:rPr>
          <w:rFonts w:ascii="Times New Roman" w:hAnsi="Times New Roman"/>
        </w:rPr>
        <w:t>S</w:t>
      </w:r>
      <w:r w:rsidR="00E30E15">
        <w:rPr>
          <w:rFonts w:ascii="Times New Roman" w:hAnsi="Times New Roman"/>
        </w:rPr>
        <w:t>A</w:t>
      </w:r>
      <w:r w:rsidR="00404EE5">
        <w:rPr>
          <w:rFonts w:ascii="Times New Roman" w:hAnsi="Times New Roman"/>
        </w:rPr>
        <w:t>2</w:t>
      </w:r>
      <w:r w:rsidR="00E30E15">
        <w:rPr>
          <w:rFonts w:ascii="Times New Roman" w:hAnsi="Times New Roman"/>
        </w:rPr>
        <w:t xml:space="preserve"> decided to send an LS to RAN1 </w:t>
      </w:r>
      <w:r w:rsidR="009316FA">
        <w:rPr>
          <w:rFonts w:ascii="Times New Roman" w:hAnsi="Times New Roman"/>
        </w:rPr>
        <w:t xml:space="preserve">and other Working Groups (WGs) </w:t>
      </w:r>
      <w:r w:rsidR="00E30E15">
        <w:rPr>
          <w:rFonts w:ascii="Times New Roman" w:hAnsi="Times New Roman"/>
        </w:rPr>
        <w:t>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1696"/>
        <w:gridCol w:w="142"/>
        <w:gridCol w:w="7791"/>
      </w:tblGrid>
      <w:tr w:rsidR="001A1369" w:rsidRPr="009F1DDB" w14:paraId="04041F24" w14:textId="77777777" w:rsidTr="00F849A4">
        <w:tc>
          <w:tcPr>
            <w:tcW w:w="1696" w:type="dxa"/>
          </w:tcPr>
          <w:p w14:paraId="3418587C" w14:textId="512B5C33" w:rsidR="001A1369" w:rsidRPr="009F1DDB" w:rsidRDefault="008E7339" w:rsidP="008D096E">
            <w:pPr>
              <w:widowControl w:val="0"/>
              <w:overflowPunct/>
              <w:autoSpaceDE/>
              <w:autoSpaceDN/>
              <w:adjustRightInd/>
              <w:spacing w:after="0" w:line="276" w:lineRule="auto"/>
              <w:contextualSpacing/>
              <w:jc w:val="both"/>
              <w:textAlignment w:val="auto"/>
              <w:rPr>
                <w:b/>
                <w:bCs/>
                <w:sz w:val="16"/>
                <w:szCs w:val="16"/>
                <w:lang w:val="en-US" w:eastAsia="zh-CN"/>
              </w:rPr>
            </w:pPr>
            <w:r w:rsidRPr="009F1DDB">
              <w:rPr>
                <w:rFonts w:ascii="Arial" w:hAnsi="Arial" w:cs="Arial"/>
                <w:b/>
                <w:bCs/>
                <w:sz w:val="16"/>
                <w:szCs w:val="16"/>
              </w:rPr>
              <w:t>Overall description</w:t>
            </w:r>
          </w:p>
        </w:tc>
        <w:tc>
          <w:tcPr>
            <w:tcW w:w="7933" w:type="dxa"/>
            <w:gridSpan w:val="2"/>
            <w:tcBorders>
              <w:top w:val="nil"/>
              <w:right w:val="nil"/>
            </w:tcBorders>
          </w:tcPr>
          <w:p w14:paraId="22ED4887" w14:textId="2896967F" w:rsidR="001A1369" w:rsidRPr="009F1DDB" w:rsidRDefault="001A1369" w:rsidP="008D096E">
            <w:pPr>
              <w:widowControl w:val="0"/>
              <w:overflowPunct/>
              <w:autoSpaceDE/>
              <w:autoSpaceDN/>
              <w:adjustRightInd/>
              <w:spacing w:after="0" w:line="276" w:lineRule="auto"/>
              <w:contextualSpacing/>
              <w:jc w:val="both"/>
              <w:textAlignment w:val="auto"/>
              <w:rPr>
                <w:sz w:val="16"/>
                <w:szCs w:val="16"/>
                <w:lang w:val="en-US" w:eastAsia="zh-CN"/>
              </w:rPr>
            </w:pPr>
          </w:p>
        </w:tc>
      </w:tr>
      <w:tr w:rsidR="001A1369" w:rsidRPr="009F1DDB" w14:paraId="2994405F" w14:textId="77777777" w:rsidTr="35747817">
        <w:tc>
          <w:tcPr>
            <w:tcW w:w="9629" w:type="dxa"/>
            <w:gridSpan w:val="3"/>
          </w:tcPr>
          <w:p w14:paraId="7E90CCFF" w14:textId="77777777" w:rsidR="00D878C1" w:rsidRPr="009F1DDB" w:rsidRDefault="00D878C1" w:rsidP="00D878C1">
            <w:pPr>
              <w:ind w:left="54"/>
              <w:rPr>
                <w:rFonts w:ascii="Arial" w:hAnsi="Arial" w:cs="Arial"/>
                <w:sz w:val="16"/>
                <w:szCs w:val="16"/>
                <w:lang w:val="en-US"/>
              </w:rPr>
            </w:pPr>
            <w:r w:rsidRPr="009F1DDB">
              <w:rPr>
                <w:rFonts w:ascii="Arial" w:hAnsi="Arial" w:cs="Arial"/>
                <w:sz w:val="16"/>
                <w:szCs w:val="16"/>
                <w:lang w:val="en-US"/>
              </w:rPr>
              <w:t xml:space="preserve">Under the study item FS_5GSAT_Ph4_ARC SA2 is studying the support for IMS voice over NB-IoT NTN connected to EPC. In the context of this study item SA2 is investigating solutions in TR 23.700-019 that could potentially use IP or non-IP type (i.e. with and without IP/UDP header) for the (voice) traffic and would like to ask some questions in order to help SA2 to evaluate the alternative solutions. </w:t>
            </w:r>
          </w:p>
          <w:p w14:paraId="1322FC51" w14:textId="77777777" w:rsidR="00D878C1" w:rsidRPr="009F1DDB" w:rsidRDefault="00D878C1" w:rsidP="00D878C1">
            <w:pPr>
              <w:ind w:left="54"/>
              <w:rPr>
                <w:rFonts w:ascii="Arial" w:hAnsi="Arial" w:cs="Arial"/>
                <w:sz w:val="16"/>
                <w:szCs w:val="16"/>
                <w:lang w:val="en-US"/>
              </w:rPr>
            </w:pPr>
            <w:r w:rsidRPr="009F1DDB">
              <w:rPr>
                <w:rFonts w:ascii="Arial" w:hAnsi="Arial" w:cs="Arial"/>
                <w:sz w:val="16"/>
                <w:szCs w:val="16"/>
                <w:lang w:val="en-US"/>
              </w:rPr>
              <w:t>When IP PDN connection is used, in order to achieve the target KPIs for support of IMS voice over NB-IoT NTN connected to EPC, it is expected that the support for Robust Header Compression (</w:t>
            </w:r>
            <w:proofErr w:type="spellStart"/>
            <w:r w:rsidRPr="009F1DDB">
              <w:rPr>
                <w:rFonts w:ascii="Arial" w:hAnsi="Arial" w:cs="Arial"/>
                <w:sz w:val="16"/>
                <w:szCs w:val="16"/>
                <w:lang w:val="en-US"/>
              </w:rPr>
              <w:t>RoHC</w:t>
            </w:r>
            <w:proofErr w:type="spellEnd"/>
            <w:r w:rsidRPr="009F1DDB">
              <w:rPr>
                <w:rFonts w:ascii="Arial" w:hAnsi="Arial" w:cs="Arial"/>
                <w:sz w:val="16"/>
                <w:szCs w:val="16"/>
                <w:lang w:val="en-US"/>
              </w:rPr>
              <w:t xml:space="preserve">) will likely be required. </w:t>
            </w:r>
            <w:proofErr w:type="spellStart"/>
            <w:r w:rsidRPr="009F1DDB">
              <w:rPr>
                <w:rFonts w:ascii="Arial" w:hAnsi="Arial" w:cs="Arial"/>
                <w:sz w:val="16"/>
                <w:szCs w:val="16"/>
                <w:lang w:val="en-US"/>
              </w:rPr>
              <w:t>RoHC</w:t>
            </w:r>
            <w:proofErr w:type="spellEnd"/>
            <w:r w:rsidRPr="009F1DDB">
              <w:rPr>
                <w:rFonts w:ascii="Arial" w:hAnsi="Arial" w:cs="Arial"/>
                <w:sz w:val="16"/>
                <w:szCs w:val="16"/>
                <w:lang w:val="en-US"/>
              </w:rPr>
              <w:t xml:space="preserve"> is supported between UE and </w:t>
            </w:r>
            <w:proofErr w:type="spellStart"/>
            <w:r w:rsidRPr="009F1DDB">
              <w:rPr>
                <w:rFonts w:ascii="Arial" w:hAnsi="Arial" w:cs="Arial"/>
                <w:sz w:val="16"/>
                <w:szCs w:val="16"/>
                <w:lang w:val="en-US"/>
              </w:rPr>
              <w:t>eNB</w:t>
            </w:r>
            <w:proofErr w:type="spellEnd"/>
            <w:r w:rsidRPr="009F1DDB">
              <w:rPr>
                <w:rFonts w:ascii="Arial" w:hAnsi="Arial" w:cs="Arial"/>
                <w:sz w:val="16"/>
                <w:szCs w:val="16"/>
                <w:lang w:val="en-US"/>
              </w:rPr>
              <w:t xml:space="preserve"> when "user plane" DRBs are used to transport the data or between the UE and MME when "control plane </w:t>
            </w:r>
            <w:proofErr w:type="spellStart"/>
            <w:r w:rsidRPr="009F1DDB">
              <w:rPr>
                <w:rFonts w:ascii="Arial" w:hAnsi="Arial" w:cs="Arial"/>
                <w:sz w:val="16"/>
                <w:szCs w:val="16"/>
                <w:lang w:val="en-US"/>
              </w:rPr>
              <w:t>CIoT</w:t>
            </w:r>
            <w:proofErr w:type="spellEnd"/>
            <w:r w:rsidRPr="009F1DDB">
              <w:rPr>
                <w:rFonts w:ascii="Arial" w:hAnsi="Arial" w:cs="Arial"/>
                <w:sz w:val="16"/>
                <w:szCs w:val="16"/>
                <w:lang w:val="en-US"/>
              </w:rPr>
              <w:t xml:space="preserve">" and SRBs are used to transport the data. </w:t>
            </w:r>
          </w:p>
          <w:p w14:paraId="050C4099" w14:textId="77777777" w:rsidR="00D878C1" w:rsidRPr="009F1DDB" w:rsidRDefault="00D878C1" w:rsidP="00D878C1">
            <w:pPr>
              <w:rPr>
                <w:rFonts w:ascii="Arial" w:hAnsi="Arial" w:cs="Arial"/>
                <w:sz w:val="16"/>
                <w:szCs w:val="16"/>
                <w:lang w:val="en-US"/>
              </w:rPr>
            </w:pPr>
            <w:r w:rsidRPr="009F1DDB">
              <w:rPr>
                <w:rFonts w:ascii="Arial" w:hAnsi="Arial" w:cs="Arial"/>
                <w:sz w:val="16"/>
                <w:szCs w:val="16"/>
                <w:lang w:val="en-US"/>
              </w:rPr>
              <w:t xml:space="preserve">In order for SA2 to be able to evaluate the viability of using </w:t>
            </w:r>
            <w:proofErr w:type="spellStart"/>
            <w:r w:rsidRPr="009F1DDB">
              <w:rPr>
                <w:rFonts w:ascii="Arial" w:hAnsi="Arial" w:cs="Arial"/>
                <w:sz w:val="16"/>
                <w:szCs w:val="16"/>
                <w:lang w:val="en-US"/>
              </w:rPr>
              <w:t>RoHC</w:t>
            </w:r>
            <w:proofErr w:type="spellEnd"/>
            <w:r w:rsidRPr="009F1DDB">
              <w:rPr>
                <w:rFonts w:ascii="Arial" w:hAnsi="Arial" w:cs="Arial"/>
                <w:sz w:val="16"/>
                <w:szCs w:val="16"/>
                <w:lang w:val="en-US"/>
              </w:rPr>
              <w:t xml:space="preserve"> for support of IMS voice over NB-IoT NTN connected to EPC, SA2 has the following questions: </w:t>
            </w:r>
          </w:p>
          <w:p w14:paraId="0265F265" w14:textId="77777777" w:rsidR="00D878C1" w:rsidRPr="009F1DDB" w:rsidRDefault="00D878C1" w:rsidP="00D878C1">
            <w:pPr>
              <w:rPr>
                <w:rFonts w:ascii="Arial" w:hAnsi="Arial" w:cs="Arial"/>
                <w:noProof/>
                <w:sz w:val="16"/>
                <w:szCs w:val="16"/>
                <w:lang w:val="en-US" w:eastAsia="ko-KR"/>
              </w:rPr>
            </w:pPr>
            <w:r w:rsidRPr="009F1DDB">
              <w:rPr>
                <w:rFonts w:ascii="Arial" w:hAnsi="Arial" w:cs="Arial"/>
                <w:noProof/>
                <w:sz w:val="16"/>
                <w:szCs w:val="16"/>
                <w:lang w:val="en-US" w:eastAsia="ko-KR"/>
              </w:rPr>
              <w:t xml:space="preserve">During the voice call, if enough consecutive packets are lost or erroneously decompressed, the compressor can find itself </w:t>
            </w:r>
            <w:r w:rsidRPr="009F1DDB">
              <w:rPr>
                <w:rFonts w:ascii="Arial" w:eastAsia="PMingLiU" w:hAnsi="Arial" w:cs="Arial" w:hint="eastAsia"/>
                <w:noProof/>
                <w:sz w:val="16"/>
                <w:szCs w:val="16"/>
                <w:lang w:val="en-US" w:eastAsia="zh-TW"/>
              </w:rPr>
              <w:t>l</w:t>
            </w:r>
            <w:r w:rsidRPr="009F1DDB">
              <w:rPr>
                <w:rFonts w:ascii="Arial" w:eastAsia="PMingLiU" w:hAnsi="Arial" w:cs="Arial"/>
                <w:noProof/>
                <w:sz w:val="16"/>
                <w:szCs w:val="16"/>
                <w:lang w:val="en-US" w:eastAsia="zh-TW"/>
              </w:rPr>
              <w:t xml:space="preserve">eave Second Order (SO) state and enter First Order (FO) state, and then if another </w:t>
            </w:r>
            <w:r w:rsidRPr="009F1DDB">
              <w:rPr>
                <w:rFonts w:ascii="Arial" w:hAnsi="Arial" w:cs="Arial"/>
                <w:noProof/>
                <w:sz w:val="16"/>
                <w:szCs w:val="16"/>
                <w:lang w:val="en-US" w:eastAsia="ko-KR"/>
              </w:rPr>
              <w:t xml:space="preserve">enough consecutive packets are lost or erroneously decompressed, the compressor can find itself </w:t>
            </w:r>
            <w:r w:rsidRPr="009F1DDB">
              <w:rPr>
                <w:rFonts w:ascii="Arial" w:eastAsia="PMingLiU" w:hAnsi="Arial" w:cs="Arial"/>
                <w:noProof/>
                <w:sz w:val="16"/>
                <w:szCs w:val="16"/>
                <w:lang w:val="en-US" w:eastAsia="zh-TW"/>
              </w:rPr>
              <w:t>leave First Order state (FO) and enter</w:t>
            </w:r>
            <w:r w:rsidRPr="009F1DDB">
              <w:rPr>
                <w:rFonts w:ascii="Arial" w:hAnsi="Arial" w:cs="Arial"/>
                <w:noProof/>
                <w:sz w:val="16"/>
                <w:szCs w:val="16"/>
                <w:lang w:val="en-US" w:eastAsia="ko-KR"/>
              </w:rPr>
              <w:t xml:space="preserve"> the Initialization and Refresh (IR) state, causing gaps in the transmission of the voice packets.Some companies indicated in SA2 that the number of consecutive lost packets that will trigger the compressor to fall back from SO state to FO state is around 16 (e.g., when UO-0 header with 4 bits SN is used in SO state), and the number of consecutive lost packets that will trigger the compressor to fall back from FO state to IR state is around 64 (e.g., when UOR-2 header with 6 bits SN is used in FO state).  </w:t>
            </w:r>
          </w:p>
          <w:p w14:paraId="46FA0234" w14:textId="77777777" w:rsidR="00D878C1" w:rsidRPr="009F1DDB" w:rsidRDefault="00D878C1" w:rsidP="00D878C1">
            <w:pPr>
              <w:rPr>
                <w:rFonts w:ascii="Arial" w:hAnsi="Arial" w:cs="Arial"/>
                <w:noProof/>
                <w:sz w:val="16"/>
                <w:szCs w:val="16"/>
                <w:lang w:val="en-US" w:eastAsia="ko-KR"/>
              </w:rPr>
            </w:pPr>
            <w:r w:rsidRPr="009F1DDB">
              <w:rPr>
                <w:rFonts w:ascii="Arial" w:hAnsi="Arial" w:cs="Arial"/>
                <w:b/>
                <w:bCs/>
                <w:noProof/>
                <w:sz w:val="16"/>
                <w:szCs w:val="16"/>
                <w:lang w:val="en-US" w:eastAsia="ko-KR"/>
              </w:rPr>
              <w:t>Question 1 (To RAN2):</w:t>
            </w:r>
            <w:r w:rsidRPr="009F1DDB">
              <w:rPr>
                <w:rFonts w:ascii="Arial" w:hAnsi="Arial" w:cs="Arial"/>
                <w:noProof/>
                <w:sz w:val="16"/>
                <w:szCs w:val="16"/>
                <w:lang w:val="en-US" w:eastAsia="ko-KR"/>
              </w:rPr>
              <w:t xml:space="preserve"> Does RAN2 have any observation on how many consecutive packets lost or erroneously decompressed will trigger the RoHC state fall back at the compressor when using RoHC?</w:t>
            </w:r>
          </w:p>
          <w:p w14:paraId="787A6A0C" w14:textId="56392057" w:rsidR="00D878C1" w:rsidRPr="009F1DDB" w:rsidRDefault="00D878C1" w:rsidP="009F1DDB">
            <w:pPr>
              <w:rPr>
                <w:rFonts w:ascii="Arial" w:hAnsi="Arial" w:cs="Arial"/>
                <w:noProof/>
                <w:sz w:val="16"/>
                <w:szCs w:val="16"/>
                <w:lang w:val="en-US" w:eastAsia="ko-KR"/>
              </w:rPr>
            </w:pPr>
            <w:r w:rsidRPr="009F1DDB">
              <w:rPr>
                <w:rFonts w:ascii="Arial" w:hAnsi="Arial" w:cs="Arial"/>
                <w:b/>
                <w:bCs/>
                <w:noProof/>
                <w:sz w:val="16"/>
                <w:szCs w:val="16"/>
                <w:lang w:val="en-US" w:eastAsia="ko-KR"/>
              </w:rPr>
              <w:t>Question 2 (To RAN1):</w:t>
            </w:r>
            <w:r w:rsidRPr="009F1DDB">
              <w:rPr>
                <w:rFonts w:ascii="Arial" w:hAnsi="Arial" w:cs="Arial"/>
                <w:noProof/>
                <w:sz w:val="16"/>
                <w:szCs w:val="16"/>
                <w:lang w:val="en-US" w:eastAsia="ko-KR"/>
              </w:rPr>
              <w:t xml:space="preserve"> Can RAN1 provide any data regarding the probability that such number of consecutive packets e.g. 16 or 64 can be lost or erroneously decompressed? How often such event can occur?</w:t>
            </w:r>
          </w:p>
          <w:p w14:paraId="2C9A8522" w14:textId="7042E326" w:rsidR="00D878C1" w:rsidRPr="009F1DDB" w:rsidRDefault="00D878C1" w:rsidP="00D878C1">
            <w:pPr>
              <w:jc w:val="both"/>
              <w:rPr>
                <w:rFonts w:ascii="Arial" w:hAnsi="Arial" w:cs="Arial"/>
                <w:sz w:val="16"/>
                <w:szCs w:val="16"/>
                <w:lang w:val="en-US"/>
              </w:rPr>
            </w:pPr>
            <w:r w:rsidRPr="009F1DDB">
              <w:rPr>
                <w:rFonts w:ascii="Arial" w:hAnsi="Arial" w:cs="Arial"/>
                <w:sz w:val="16"/>
                <w:szCs w:val="16"/>
                <w:lang w:val="en-US"/>
              </w:rPr>
              <w:t xml:space="preserve">Voice packets of different sizes can be observed over the NB-IoT NTN link e.g. due to talk/silence transitions, or occasionally </w:t>
            </w:r>
            <w:proofErr w:type="spellStart"/>
            <w:r w:rsidRPr="009F1DDB">
              <w:rPr>
                <w:rFonts w:ascii="Arial" w:hAnsi="Arial" w:cs="Arial"/>
                <w:sz w:val="16"/>
                <w:szCs w:val="16"/>
                <w:lang w:val="en-US"/>
              </w:rPr>
              <w:t>RoHC</w:t>
            </w:r>
            <w:proofErr w:type="spellEnd"/>
            <w:r w:rsidRPr="009F1DDB">
              <w:rPr>
                <w:rFonts w:ascii="Arial" w:hAnsi="Arial" w:cs="Arial"/>
                <w:sz w:val="16"/>
                <w:szCs w:val="16"/>
                <w:lang w:val="en-US"/>
              </w:rPr>
              <w:t xml:space="preserve"> state change, etc. The size difference of voice packets during talk/silent transition is described in S2-2506371/S2-2507021/S2-2507102 (neither endorsed nor agreed). </w:t>
            </w:r>
          </w:p>
          <w:p w14:paraId="3EF22C56" w14:textId="77777777" w:rsidR="00D878C1" w:rsidRPr="009F1DDB" w:rsidRDefault="00D878C1" w:rsidP="00D878C1">
            <w:pPr>
              <w:jc w:val="both"/>
              <w:rPr>
                <w:rFonts w:ascii="Arial" w:hAnsi="Arial" w:cs="Arial"/>
                <w:sz w:val="16"/>
                <w:szCs w:val="16"/>
                <w:lang w:val="en-US"/>
              </w:rPr>
            </w:pPr>
            <w:r w:rsidRPr="009F1DDB">
              <w:rPr>
                <w:rFonts w:ascii="Arial" w:hAnsi="Arial" w:cs="Arial"/>
                <w:sz w:val="16"/>
                <w:szCs w:val="16"/>
                <w:lang w:val="en-US"/>
              </w:rPr>
              <w:t xml:space="preserve">More information on the </w:t>
            </w:r>
            <w:proofErr w:type="spellStart"/>
            <w:r w:rsidRPr="009F1DDB">
              <w:rPr>
                <w:rFonts w:ascii="Arial" w:hAnsi="Arial" w:cs="Arial"/>
                <w:sz w:val="16"/>
                <w:szCs w:val="16"/>
                <w:lang w:val="en-US"/>
              </w:rPr>
              <w:t>RoHC</w:t>
            </w:r>
            <w:proofErr w:type="spellEnd"/>
            <w:r w:rsidRPr="009F1DDB">
              <w:rPr>
                <w:rFonts w:ascii="Arial" w:hAnsi="Arial" w:cs="Arial"/>
                <w:sz w:val="16"/>
                <w:szCs w:val="16"/>
                <w:lang w:val="en-US"/>
              </w:rPr>
              <w:t xml:space="preserve"> related issues is described in S2-2506371, S2-2507021 and S2-2507102 that are neither endorsed nor agreed by SA2. </w:t>
            </w:r>
          </w:p>
          <w:p w14:paraId="36D7C181" w14:textId="77777777" w:rsidR="009F1DDB" w:rsidRPr="00847C49" w:rsidRDefault="009F1DDB" w:rsidP="00847C49">
            <w:pPr>
              <w:spacing w:after="0"/>
              <w:jc w:val="center"/>
              <w:rPr>
                <w:rFonts w:ascii="Arial" w:hAnsi="Arial" w:cs="Arial"/>
                <w:b/>
                <w:bCs/>
                <w:sz w:val="20"/>
                <w:szCs w:val="20"/>
                <w:lang w:val="en-US"/>
              </w:rPr>
            </w:pPr>
            <w:r w:rsidRPr="00847C49">
              <w:rPr>
                <w:rFonts w:ascii="Arial" w:hAnsi="Arial" w:cs="Arial"/>
                <w:b/>
                <w:bCs/>
                <w:sz w:val="20"/>
                <w:szCs w:val="20"/>
                <w:lang w:val="en-US"/>
              </w:rPr>
              <w:t>.</w:t>
            </w:r>
          </w:p>
          <w:p w14:paraId="0E27517A" w14:textId="77777777" w:rsidR="009F1DDB" w:rsidRPr="00847C49" w:rsidRDefault="009F1DDB" w:rsidP="00847C49">
            <w:pPr>
              <w:spacing w:after="0"/>
              <w:jc w:val="center"/>
              <w:rPr>
                <w:rFonts w:ascii="Arial" w:hAnsi="Arial" w:cs="Arial"/>
                <w:b/>
                <w:bCs/>
                <w:sz w:val="20"/>
                <w:szCs w:val="20"/>
                <w:lang w:val="en-US"/>
              </w:rPr>
            </w:pPr>
            <w:r w:rsidRPr="00847C49">
              <w:rPr>
                <w:rFonts w:ascii="Arial" w:hAnsi="Arial" w:cs="Arial"/>
                <w:b/>
                <w:bCs/>
                <w:sz w:val="20"/>
                <w:szCs w:val="20"/>
                <w:lang w:val="en-US"/>
              </w:rPr>
              <w:t>.</w:t>
            </w:r>
          </w:p>
          <w:p w14:paraId="35F59650" w14:textId="5119AC2C" w:rsidR="00CA089D" w:rsidRPr="009F1DDB" w:rsidRDefault="009F1DDB" w:rsidP="00847C49">
            <w:pPr>
              <w:jc w:val="center"/>
              <w:rPr>
                <w:rFonts w:ascii="Arial" w:hAnsi="Arial" w:cs="Arial"/>
                <w:sz w:val="16"/>
                <w:szCs w:val="16"/>
                <w:lang w:val="en-US"/>
              </w:rPr>
            </w:pPr>
            <w:r w:rsidRPr="00847C49">
              <w:rPr>
                <w:rFonts w:ascii="Arial" w:hAnsi="Arial" w:cs="Arial"/>
                <w:b/>
                <w:bCs/>
                <w:sz w:val="20"/>
                <w:szCs w:val="20"/>
                <w:lang w:val="en-US"/>
              </w:rPr>
              <w:t>.</w:t>
            </w:r>
          </w:p>
        </w:tc>
      </w:tr>
      <w:tr w:rsidR="008E7339" w:rsidRPr="009F1DDB" w14:paraId="2657D528" w14:textId="77777777" w:rsidTr="008C74E6">
        <w:tblPrEx>
          <w:tblBorders>
            <w:top w:val="none" w:sz="0" w:space="0" w:color="auto"/>
            <w:right w:val="none" w:sz="0" w:space="0" w:color="auto"/>
          </w:tblBorders>
        </w:tblPrEx>
        <w:tc>
          <w:tcPr>
            <w:tcW w:w="1838" w:type="dxa"/>
            <w:gridSpan w:val="2"/>
            <w:tcBorders>
              <w:top w:val="single" w:sz="4" w:space="0" w:color="auto"/>
              <w:bottom w:val="single" w:sz="4" w:space="0" w:color="auto"/>
              <w:right w:val="single" w:sz="0" w:space="0" w:color="000000" w:themeColor="text1"/>
            </w:tcBorders>
          </w:tcPr>
          <w:p w14:paraId="6EB2B174" w14:textId="62C9277C" w:rsidR="008E7339" w:rsidRPr="009F1DDB" w:rsidRDefault="008E7339" w:rsidP="00652F2E">
            <w:pPr>
              <w:pStyle w:val="BodyText"/>
              <w:spacing w:before="120"/>
              <w:rPr>
                <w:rFonts w:ascii="Times New Roman" w:hAnsi="Times New Roman"/>
                <w:sz w:val="16"/>
                <w:szCs w:val="16"/>
                <w:lang w:val="en-US"/>
              </w:rPr>
            </w:pPr>
            <w:r w:rsidRPr="009F1DDB">
              <w:rPr>
                <w:rFonts w:cs="Arial"/>
                <w:b/>
                <w:bCs/>
                <w:sz w:val="16"/>
                <w:szCs w:val="16"/>
                <w:lang w:val="en-US" w:eastAsia="ja-JP"/>
              </w:rPr>
              <w:t xml:space="preserve">To </w:t>
            </w:r>
            <w:r w:rsidR="008C74E6" w:rsidRPr="008C74E6">
              <w:rPr>
                <w:rFonts w:cs="Arial"/>
                <w:b/>
                <w:bCs/>
                <w:sz w:val="16"/>
                <w:szCs w:val="16"/>
                <w:lang w:val="en-US" w:eastAsia="ja-JP"/>
              </w:rPr>
              <w:t>RAN2, SA4, SA3, CT1, SA1, RAN1:</w:t>
            </w:r>
          </w:p>
        </w:tc>
        <w:tc>
          <w:tcPr>
            <w:tcW w:w="7791" w:type="dxa"/>
            <w:tcBorders>
              <w:top w:val="single" w:sz="0" w:space="0" w:color="000000" w:themeColor="text1"/>
              <w:bottom w:val="single" w:sz="4" w:space="0" w:color="auto"/>
              <w:right w:val="single" w:sz="0" w:space="0" w:color="000000" w:themeColor="text1"/>
            </w:tcBorders>
          </w:tcPr>
          <w:p w14:paraId="04F7828C" w14:textId="5FC048B8" w:rsidR="008E7339" w:rsidRPr="009F1DDB" w:rsidRDefault="008E7339" w:rsidP="00652F2E">
            <w:pPr>
              <w:pStyle w:val="BodyText"/>
              <w:spacing w:before="120"/>
              <w:rPr>
                <w:rFonts w:ascii="Times New Roman" w:hAnsi="Times New Roman"/>
                <w:sz w:val="16"/>
                <w:szCs w:val="16"/>
                <w:lang w:val="en-US"/>
              </w:rPr>
            </w:pPr>
          </w:p>
        </w:tc>
      </w:tr>
      <w:tr w:rsidR="008E7339" w:rsidRPr="009F1DDB" w14:paraId="17219264" w14:textId="77777777" w:rsidTr="35747817">
        <w:tblPrEx>
          <w:tblBorders>
            <w:top w:val="none" w:sz="0" w:space="0" w:color="auto"/>
            <w:right w:val="none" w:sz="0" w:space="0" w:color="auto"/>
          </w:tblBorders>
        </w:tblPrEx>
        <w:tc>
          <w:tcPr>
            <w:tcW w:w="9629" w:type="dxa"/>
            <w:gridSpan w:val="3"/>
            <w:tcBorders>
              <w:top w:val="single" w:sz="4" w:space="0" w:color="auto"/>
              <w:right w:val="single" w:sz="4" w:space="0" w:color="auto"/>
            </w:tcBorders>
          </w:tcPr>
          <w:p w14:paraId="72080365" w14:textId="3782A867" w:rsidR="008E7339" w:rsidRPr="009F1DDB"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r w:rsidRPr="009F1DDB">
              <w:rPr>
                <w:rFonts w:ascii="Arial" w:eastAsiaTheme="minorEastAsia" w:hAnsi="Arial" w:cs="Arial"/>
                <w:b/>
                <w:sz w:val="16"/>
                <w:szCs w:val="16"/>
                <w:lang w:val="en-US" w:eastAsia="en-US"/>
              </w:rPr>
              <w:t xml:space="preserve">ACTION: </w:t>
            </w:r>
            <w:r w:rsidR="00754747" w:rsidRPr="00754747">
              <w:rPr>
                <w:rFonts w:ascii="Arial" w:eastAsiaTheme="minorEastAsia" w:hAnsi="Arial" w:cs="Arial"/>
                <w:sz w:val="16"/>
                <w:szCs w:val="16"/>
                <w:lang w:val="en-US" w:eastAsia="en-US"/>
              </w:rPr>
              <w:t>SA2 requests the respective WGs in “TO” to answer the questions addressed to them as per above and provide any other feedback they think is necessary.</w:t>
            </w:r>
          </w:p>
          <w:p w14:paraId="12991E06" w14:textId="624E702A" w:rsidR="00F849A4" w:rsidRPr="009F1DDB" w:rsidRDefault="00F849A4" w:rsidP="00F849A4">
            <w:pPr>
              <w:tabs>
                <w:tab w:val="left" w:pos="1440"/>
                <w:tab w:val="left" w:pos="2160"/>
                <w:tab w:val="right" w:pos="8306"/>
              </w:tabs>
              <w:overflowPunct/>
              <w:autoSpaceDE/>
              <w:autoSpaceDN/>
              <w:adjustRightInd/>
              <w:spacing w:after="0"/>
              <w:textAlignment w:val="auto"/>
              <w:rPr>
                <w:rFonts w:ascii="Arial" w:eastAsiaTheme="minorEastAsia" w:hAnsi="Arial" w:cs="Arial"/>
                <w:sz w:val="16"/>
                <w:szCs w:val="16"/>
                <w:lang w:val="en-US" w:eastAsia="en-US"/>
              </w:rPr>
            </w:pPr>
          </w:p>
        </w:tc>
      </w:tr>
    </w:tbl>
    <w:p w14:paraId="251E8E45" w14:textId="361BC8BB"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754747" w:rsidRPr="009F1DDB">
        <w:rPr>
          <w:rFonts w:cs="Arial"/>
          <w:b/>
          <w:bCs/>
          <w:noProof/>
          <w:sz w:val="16"/>
          <w:szCs w:val="16"/>
          <w:lang w:val="en-US" w:eastAsia="ko-KR"/>
        </w:rPr>
        <w:t>Question 2 (To RAN1)</w:t>
      </w:r>
      <w:r w:rsidR="005124B9">
        <w:rPr>
          <w:rFonts w:ascii="Times New Roman" w:hAnsi="Times New Roman"/>
        </w:rPr>
        <w:t>.</w:t>
      </w:r>
      <w:r w:rsidR="000845DC">
        <w:rPr>
          <w:rFonts w:ascii="Times New Roman" w:hAnsi="Times New Roman"/>
        </w:rPr>
        <w:t xml:space="preserve"> </w:t>
      </w:r>
    </w:p>
    <w:p w14:paraId="192CB251" w14:textId="32D17977" w:rsidR="00574B33" w:rsidRDefault="00574B33" w:rsidP="00574B33">
      <w:pPr>
        <w:pStyle w:val="Heading1"/>
      </w:pPr>
      <w:r>
        <w:lastRenderedPageBreak/>
        <w:t>2</w:t>
      </w:r>
      <w:r>
        <w:tab/>
      </w:r>
      <w:r w:rsidR="00C736A3" w:rsidRPr="00C736A3">
        <w:t>Question 2 (To RAN1)</w:t>
      </w:r>
      <w:r w:rsidR="00C736A3">
        <w:t xml:space="preserve"> in the LS from </w:t>
      </w:r>
      <w:r w:rsidR="004B2BED">
        <w:t>SA</w:t>
      </w:r>
      <w:r w:rsidR="00C736A3">
        <w:t>2</w:t>
      </w:r>
    </w:p>
    <w:p w14:paraId="6E1B7373" w14:textId="602E1918" w:rsidR="00320A8E" w:rsidRDefault="005148EB" w:rsidP="00320A8E">
      <w:pPr>
        <w:pStyle w:val="BodyText"/>
        <w:rPr>
          <w:rFonts w:ascii="Times New Roman" w:hAnsi="Times New Roman"/>
        </w:rPr>
      </w:pPr>
      <w:r>
        <w:rPr>
          <w:rFonts w:ascii="Times New Roman" w:hAnsi="Times New Roman"/>
        </w:rPr>
        <w:t xml:space="preserve">The are several questions listed in </w:t>
      </w:r>
      <w:r w:rsidR="00AF03FB" w:rsidRPr="00AF03FB">
        <w:rPr>
          <w:rFonts w:ascii="Times New Roman" w:hAnsi="Times New Roman"/>
        </w:rPr>
        <w:t>S2-2507636</w:t>
      </w:r>
      <w:r w:rsidR="00AF03FB">
        <w:rPr>
          <w:rFonts w:ascii="Times New Roman" w:hAnsi="Times New Roman"/>
        </w:rPr>
        <w:t xml:space="preserve"> </w:t>
      </w:r>
      <w:r w:rsidR="0091191D">
        <w:rPr>
          <w:rFonts w:ascii="Times New Roman" w:hAnsi="Times New Roman"/>
        </w:rPr>
        <w:t>directed to different WGs, and where essentially the question to RAN1 is the following one:</w:t>
      </w:r>
    </w:p>
    <w:tbl>
      <w:tblPr>
        <w:tblStyle w:val="TableGrid"/>
        <w:tblW w:w="0" w:type="auto"/>
        <w:tblLook w:val="04A0" w:firstRow="1" w:lastRow="0" w:firstColumn="1" w:lastColumn="0" w:noHBand="0" w:noVBand="1"/>
      </w:tblPr>
      <w:tblGrid>
        <w:gridCol w:w="9629"/>
      </w:tblGrid>
      <w:tr w:rsidR="0091191D" w14:paraId="47439947" w14:textId="77777777">
        <w:tc>
          <w:tcPr>
            <w:tcW w:w="9629" w:type="dxa"/>
          </w:tcPr>
          <w:p w14:paraId="12EDC8F8" w14:textId="5778AABD" w:rsidR="0091191D" w:rsidRPr="00B03D3F" w:rsidRDefault="00B03D3F" w:rsidP="00B03D3F">
            <w:pPr>
              <w:rPr>
                <w:rFonts w:ascii="Arial" w:hAnsi="Arial" w:cs="Arial"/>
                <w:noProof/>
                <w:sz w:val="16"/>
                <w:szCs w:val="16"/>
                <w:lang w:val="en-US" w:eastAsia="ko-KR"/>
              </w:rPr>
            </w:pPr>
            <w:r w:rsidRPr="009F1DDB">
              <w:rPr>
                <w:rFonts w:ascii="Arial" w:hAnsi="Arial" w:cs="Arial"/>
                <w:b/>
                <w:bCs/>
                <w:noProof/>
                <w:sz w:val="16"/>
                <w:szCs w:val="16"/>
                <w:lang w:val="en-US" w:eastAsia="ko-KR"/>
              </w:rPr>
              <w:t>Question 2 (To RAN1):</w:t>
            </w:r>
            <w:r w:rsidRPr="009F1DDB">
              <w:rPr>
                <w:rFonts w:ascii="Arial" w:hAnsi="Arial" w:cs="Arial"/>
                <w:noProof/>
                <w:sz w:val="16"/>
                <w:szCs w:val="16"/>
                <w:lang w:val="en-US" w:eastAsia="ko-KR"/>
              </w:rPr>
              <w:t xml:space="preserve"> Can RAN1 provide any data regarding the probability that such number of consecutive packets e.g. 16 or 64 can be lost or erroneously decompressed? How often such event can occur?</w:t>
            </w:r>
          </w:p>
        </w:tc>
      </w:tr>
    </w:tbl>
    <w:p w14:paraId="272C28B4" w14:textId="3AE7BD52" w:rsidR="0091191D" w:rsidRDefault="00AB1441" w:rsidP="00E6507D">
      <w:pPr>
        <w:pStyle w:val="BodyText"/>
        <w:spacing w:before="120"/>
        <w:rPr>
          <w:rFonts w:ascii="Times New Roman" w:hAnsi="Times New Roman"/>
        </w:rPr>
      </w:pPr>
      <w:r>
        <w:rPr>
          <w:rFonts w:ascii="Times New Roman" w:hAnsi="Times New Roman"/>
        </w:rPr>
        <w:t xml:space="preserve">Although the Rel-20 Work Item (WI) on “voice-over-GEO” is meant to start from </w:t>
      </w:r>
      <w:r w:rsidR="00102F3C">
        <w:rPr>
          <w:rFonts w:ascii="Times New Roman" w:hAnsi="Times New Roman"/>
        </w:rPr>
        <w:t>February 2026, RAN1 already got an LS from SA4 (</w:t>
      </w:r>
      <w:r w:rsidR="00A71867">
        <w:rPr>
          <w:rFonts w:ascii="Times New Roman" w:hAnsi="Times New Roman"/>
        </w:rPr>
        <w:t>i</w:t>
      </w:r>
      <w:r w:rsidR="00C07D74">
        <w:rPr>
          <w:rFonts w:ascii="Times New Roman" w:hAnsi="Times New Roman"/>
        </w:rPr>
        <w:t xml:space="preserve">.e., </w:t>
      </w:r>
      <w:hyperlink r:id="rId11" w:history="1">
        <w:r w:rsidR="00C07D74" w:rsidRPr="00333B22">
          <w:rPr>
            <w:rStyle w:val="Hyperlink"/>
            <w:rFonts w:ascii="Times New Roman" w:hAnsi="Times New Roman"/>
            <w:lang w:val="en-US"/>
          </w:rPr>
          <w:t>R1-2505140</w:t>
        </w:r>
      </w:hyperlink>
      <w:r w:rsidR="00102F3C">
        <w:rPr>
          <w:rFonts w:ascii="Times New Roman" w:hAnsi="Times New Roman"/>
        </w:rPr>
        <w:t xml:space="preserve">) which was replied during </w:t>
      </w:r>
      <w:r w:rsidR="00CD69F9">
        <w:rPr>
          <w:rFonts w:ascii="Times New Roman" w:hAnsi="Times New Roman"/>
        </w:rPr>
        <w:t>RAN1# 122</w:t>
      </w:r>
      <w:r w:rsidR="00C07D74">
        <w:rPr>
          <w:rFonts w:ascii="Times New Roman" w:hAnsi="Times New Roman"/>
        </w:rPr>
        <w:t xml:space="preserve"> (i.e., </w:t>
      </w:r>
      <w:hyperlink r:id="rId12" w:history="1">
        <w:r w:rsidR="00C31261" w:rsidRPr="00611C40">
          <w:rPr>
            <w:rStyle w:val="Hyperlink"/>
            <w:rFonts w:ascii="Times New Roman" w:hAnsi="Times New Roman"/>
          </w:rPr>
          <w:t>R1-2506541</w:t>
        </w:r>
      </w:hyperlink>
      <w:r w:rsidR="00C07D74">
        <w:rPr>
          <w:rFonts w:ascii="Times New Roman" w:hAnsi="Times New Roman"/>
        </w:rPr>
        <w:t>)</w:t>
      </w:r>
      <w:r w:rsidR="00CD69F9">
        <w:rPr>
          <w:rFonts w:ascii="Times New Roman" w:hAnsi="Times New Roman"/>
        </w:rPr>
        <w:t xml:space="preserve">. During those discussions, which had to do with confirming or not </w:t>
      </w:r>
      <w:r w:rsidR="00405B81">
        <w:rPr>
          <w:rFonts w:ascii="Times New Roman" w:hAnsi="Times New Roman"/>
        </w:rPr>
        <w:t xml:space="preserve">a set of </w:t>
      </w:r>
      <w:r w:rsidR="00CD69F9">
        <w:rPr>
          <w:rFonts w:ascii="Times New Roman" w:hAnsi="Times New Roman"/>
        </w:rPr>
        <w:t>simulation assumptions from SA4, some Companies mentioned that RAN1 will not perform</w:t>
      </w:r>
      <w:r w:rsidR="009F0A9E">
        <w:rPr>
          <w:rFonts w:ascii="Times New Roman" w:hAnsi="Times New Roman"/>
        </w:rPr>
        <w:t xml:space="preserve"> simulations for this Rel-20 objective since </w:t>
      </w:r>
      <w:r w:rsidR="0098763A">
        <w:rPr>
          <w:rFonts w:ascii="Times New Roman" w:hAnsi="Times New Roman"/>
        </w:rPr>
        <w:t xml:space="preserve">the simulations will be performed by SA4. On that matter, </w:t>
      </w:r>
      <w:r w:rsidR="00722022">
        <w:rPr>
          <w:rFonts w:ascii="Times New Roman" w:hAnsi="Times New Roman"/>
        </w:rPr>
        <w:t>“</w:t>
      </w:r>
      <w:r w:rsidR="004A7171" w:rsidRPr="009F1DDB">
        <w:rPr>
          <w:rFonts w:cs="Arial"/>
          <w:b/>
          <w:bCs/>
          <w:noProof/>
          <w:sz w:val="16"/>
          <w:szCs w:val="16"/>
          <w:lang w:val="en-US" w:eastAsia="ko-KR"/>
        </w:rPr>
        <w:t>Question 2 (To RAN1)</w:t>
      </w:r>
      <w:r w:rsidR="00722022">
        <w:rPr>
          <w:rFonts w:ascii="Times New Roman" w:hAnsi="Times New Roman"/>
        </w:rPr>
        <w:t>” in the</w:t>
      </w:r>
      <w:r w:rsidR="004A7171">
        <w:rPr>
          <w:rFonts w:ascii="Times New Roman" w:hAnsi="Times New Roman"/>
        </w:rPr>
        <w:t xml:space="preserve"> recent</w:t>
      </w:r>
      <w:r w:rsidR="00E053A4">
        <w:rPr>
          <w:rFonts w:ascii="Times New Roman" w:hAnsi="Times New Roman"/>
        </w:rPr>
        <w:t>ly received</w:t>
      </w:r>
      <w:r w:rsidR="004A7171">
        <w:rPr>
          <w:rFonts w:ascii="Times New Roman" w:hAnsi="Times New Roman"/>
        </w:rPr>
        <w:t xml:space="preserve"> LS from SA2</w:t>
      </w:r>
      <w:r w:rsidR="00722022">
        <w:rPr>
          <w:rFonts w:ascii="Times New Roman" w:hAnsi="Times New Roman"/>
        </w:rPr>
        <w:t xml:space="preserve"> results </w:t>
      </w:r>
      <w:r w:rsidR="00722022" w:rsidRPr="00722022">
        <w:rPr>
          <w:rFonts w:ascii="Times New Roman" w:hAnsi="Times New Roman"/>
        </w:rPr>
        <w:t>counterintuitive</w:t>
      </w:r>
      <w:r w:rsidR="00722022">
        <w:rPr>
          <w:rFonts w:ascii="Times New Roman" w:hAnsi="Times New Roman"/>
        </w:rPr>
        <w:t xml:space="preserve"> because it</w:t>
      </w:r>
      <w:r w:rsidR="004A7171">
        <w:rPr>
          <w:rFonts w:ascii="Times New Roman" w:hAnsi="Times New Roman"/>
        </w:rPr>
        <w:t xml:space="preserve"> seems to require simulation</w:t>
      </w:r>
      <w:r w:rsidR="009D6434">
        <w:rPr>
          <w:rFonts w:ascii="Times New Roman" w:hAnsi="Times New Roman"/>
        </w:rPr>
        <w:t xml:space="preserve"> re</w:t>
      </w:r>
      <w:r w:rsidR="004A7171">
        <w:rPr>
          <w:rFonts w:ascii="Times New Roman" w:hAnsi="Times New Roman"/>
        </w:rPr>
        <w:t>s</w:t>
      </w:r>
      <w:r w:rsidR="009D6434">
        <w:rPr>
          <w:rFonts w:ascii="Times New Roman" w:hAnsi="Times New Roman"/>
        </w:rPr>
        <w:t>ults to answer the question.</w:t>
      </w:r>
    </w:p>
    <w:p w14:paraId="18AB7E08" w14:textId="6CEFE7C4" w:rsidR="00C31261" w:rsidRDefault="00C31261" w:rsidP="00403A6E">
      <w:pPr>
        <w:pStyle w:val="Observation"/>
        <w:ind w:left="1701" w:hanging="1701"/>
      </w:pPr>
      <w:bookmarkStart w:id="0" w:name="_Toc208838802"/>
      <w:r>
        <w:t xml:space="preserve">During </w:t>
      </w:r>
      <w:r w:rsidR="00EE0F03">
        <w:t xml:space="preserve">RAN1# 122, there </w:t>
      </w:r>
      <w:r w:rsidR="00112BC2">
        <w:t>were</w:t>
      </w:r>
      <w:r w:rsidR="00EE0F03">
        <w:t xml:space="preserve"> discussion</w:t>
      </w:r>
      <w:r w:rsidR="00112BC2">
        <w:t>s</w:t>
      </w:r>
      <w:r w:rsidR="00EE0F03">
        <w:t xml:space="preserve"> </w:t>
      </w:r>
      <w:r w:rsidR="00403A6E">
        <w:t xml:space="preserve">around simulation assumptions in </w:t>
      </w:r>
      <w:r w:rsidR="00B15553">
        <w:t>the</w:t>
      </w:r>
      <w:r w:rsidR="00403A6E">
        <w:t xml:space="preserve"> LS </w:t>
      </w:r>
      <w:r w:rsidR="00327A44">
        <w:t xml:space="preserve">received </w:t>
      </w:r>
      <w:r w:rsidR="00403A6E">
        <w:t>from SA4.</w:t>
      </w:r>
      <w:r w:rsidR="00A37B63">
        <w:t xml:space="preserve"> A</w:t>
      </w:r>
      <w:r w:rsidR="007F7412">
        <w:t>t that time some</w:t>
      </w:r>
      <w:r w:rsidR="00A37B63">
        <w:t xml:space="preserve"> </w:t>
      </w:r>
      <w:r w:rsidR="00A37B63" w:rsidRPr="00A37B63">
        <w:t>Companies mentioned that RAN1 will not perform simulations</w:t>
      </w:r>
      <w:r w:rsidR="007F7412">
        <w:t xml:space="preserve"> for “voice-over-GEO” since</w:t>
      </w:r>
      <w:r w:rsidR="008A513A">
        <w:t xml:space="preserve"> simulations will be performed by SA4</w:t>
      </w:r>
      <w:r w:rsidR="009E3A74">
        <w:t>.</w:t>
      </w:r>
      <w:r w:rsidR="008A513A">
        <w:t xml:space="preserve"> </w:t>
      </w:r>
      <w:r w:rsidR="008A513A" w:rsidRPr="008A513A">
        <w:t>On that matter, “Question 2 (To RAN1)” in the recent</w:t>
      </w:r>
      <w:r w:rsidR="00E053A4">
        <w:t>ly received</w:t>
      </w:r>
      <w:r w:rsidR="008A513A" w:rsidRPr="008A513A">
        <w:t xml:space="preserve"> LS from SA2 results counterintuitive because it seems to require simulation results to answer the question</w:t>
      </w:r>
      <w:r w:rsidR="00E053A4">
        <w:t>.</w:t>
      </w:r>
      <w:bookmarkEnd w:id="0"/>
      <w:r w:rsidR="009E3A74">
        <w:t xml:space="preserve"> </w:t>
      </w:r>
      <w:r w:rsidR="007F7412">
        <w:t xml:space="preserve"> </w:t>
      </w:r>
    </w:p>
    <w:p w14:paraId="03EF1534" w14:textId="145D969B" w:rsidR="009D6434" w:rsidRDefault="009D6434" w:rsidP="00E6507D">
      <w:pPr>
        <w:pStyle w:val="BodyText"/>
        <w:spacing w:before="120"/>
        <w:rPr>
          <w:rFonts w:ascii="Times New Roman" w:hAnsi="Times New Roman"/>
        </w:rPr>
      </w:pPr>
      <w:r>
        <w:rPr>
          <w:rFonts w:ascii="Times New Roman" w:hAnsi="Times New Roman"/>
        </w:rPr>
        <w:t>S</w:t>
      </w:r>
      <w:r w:rsidR="00A07E2E">
        <w:rPr>
          <w:rFonts w:ascii="Times New Roman" w:hAnsi="Times New Roman"/>
        </w:rPr>
        <w:t>ince the Rel-20 WI on “voice-over-GEO” has not been kick</w:t>
      </w:r>
      <w:r w:rsidR="00981B01">
        <w:rPr>
          <w:rFonts w:ascii="Times New Roman" w:hAnsi="Times New Roman"/>
        </w:rPr>
        <w:t>ed</w:t>
      </w:r>
      <w:r w:rsidR="00AC6733">
        <w:rPr>
          <w:rFonts w:ascii="Times New Roman" w:hAnsi="Times New Roman"/>
        </w:rPr>
        <w:t xml:space="preserve">-off in RAN1, and </w:t>
      </w:r>
      <w:r w:rsidR="00DE1E30">
        <w:rPr>
          <w:rFonts w:ascii="Times New Roman" w:hAnsi="Times New Roman"/>
        </w:rPr>
        <w:t xml:space="preserve">given the different understandings on which WG should </w:t>
      </w:r>
      <w:r w:rsidR="00333989">
        <w:rPr>
          <w:rFonts w:ascii="Times New Roman" w:hAnsi="Times New Roman"/>
        </w:rPr>
        <w:t>perfo</w:t>
      </w:r>
      <w:r w:rsidR="001B6B59">
        <w:rPr>
          <w:rFonts w:ascii="Times New Roman" w:hAnsi="Times New Roman"/>
        </w:rPr>
        <w:t>r</w:t>
      </w:r>
      <w:r w:rsidR="00333989">
        <w:rPr>
          <w:rFonts w:ascii="Times New Roman" w:hAnsi="Times New Roman"/>
        </w:rPr>
        <w:t>m</w:t>
      </w:r>
      <w:r w:rsidR="001B6B59">
        <w:rPr>
          <w:rFonts w:ascii="Times New Roman" w:hAnsi="Times New Roman"/>
        </w:rPr>
        <w:t xml:space="preserve"> the simulations, at this point</w:t>
      </w:r>
      <w:r w:rsidR="002109C2">
        <w:rPr>
          <w:rFonts w:ascii="Times New Roman" w:hAnsi="Times New Roman"/>
        </w:rPr>
        <w:t>,</w:t>
      </w:r>
      <w:r w:rsidR="001B6B59">
        <w:rPr>
          <w:rFonts w:ascii="Times New Roman" w:hAnsi="Times New Roman"/>
        </w:rPr>
        <w:t xml:space="preserve"> aiming at answering </w:t>
      </w:r>
      <w:r w:rsidR="002109C2">
        <w:rPr>
          <w:rFonts w:ascii="Times New Roman" w:hAnsi="Times New Roman"/>
        </w:rPr>
        <w:t>“</w:t>
      </w:r>
      <w:r w:rsidR="002109C2" w:rsidRPr="009F1DDB">
        <w:rPr>
          <w:rFonts w:cs="Arial"/>
          <w:b/>
          <w:bCs/>
          <w:noProof/>
          <w:sz w:val="16"/>
          <w:szCs w:val="16"/>
          <w:lang w:val="en-US" w:eastAsia="ko-KR"/>
        </w:rPr>
        <w:t>Question 2 (To RAN1)</w:t>
      </w:r>
      <w:r w:rsidR="002109C2">
        <w:rPr>
          <w:rFonts w:ascii="Times New Roman" w:hAnsi="Times New Roman"/>
        </w:rPr>
        <w:t>” we have perform</w:t>
      </w:r>
      <w:r w:rsidR="00E109DB">
        <w:rPr>
          <w:rFonts w:ascii="Times New Roman" w:hAnsi="Times New Roman"/>
        </w:rPr>
        <w:t>ed</w:t>
      </w:r>
      <w:r w:rsidR="002109C2">
        <w:rPr>
          <w:rFonts w:ascii="Times New Roman" w:hAnsi="Times New Roman"/>
        </w:rPr>
        <w:t xml:space="preserve"> an analytical evaluation </w:t>
      </w:r>
      <w:r w:rsidR="0075594B" w:rsidRPr="0075594B">
        <w:rPr>
          <w:rFonts w:ascii="Times New Roman" w:hAnsi="Times New Roman"/>
        </w:rPr>
        <w:t xml:space="preserve">using the Shannon-Hartley theorem </w:t>
      </w:r>
      <w:r w:rsidR="006512BB">
        <w:rPr>
          <w:rFonts w:ascii="Times New Roman" w:hAnsi="Times New Roman"/>
        </w:rPr>
        <w:t>(</w:t>
      </w:r>
      <w:r w:rsidR="002867EF">
        <w:rPr>
          <w:rFonts w:ascii="Times New Roman" w:hAnsi="Times New Roman"/>
        </w:rPr>
        <w:t>See equation (1)</w:t>
      </w:r>
      <w:r w:rsidR="006512BB">
        <w:rPr>
          <w:rFonts w:ascii="Times New Roman" w:hAnsi="Times New Roman"/>
        </w:rPr>
        <w:t xml:space="preserve">) </w:t>
      </w:r>
      <w:r w:rsidR="0075594B" w:rsidRPr="0075594B">
        <w:rPr>
          <w:rFonts w:ascii="Times New Roman" w:hAnsi="Times New Roman"/>
        </w:rPr>
        <w:t>along with the</w:t>
      </w:r>
      <w:r w:rsidR="00BC6AF8">
        <w:rPr>
          <w:rFonts w:ascii="Times New Roman" w:hAnsi="Times New Roman"/>
        </w:rPr>
        <w:t xml:space="preserve"> estimated</w:t>
      </w:r>
      <w:r w:rsidR="0075594B" w:rsidRPr="0075594B">
        <w:rPr>
          <w:rFonts w:ascii="Times New Roman" w:hAnsi="Times New Roman"/>
        </w:rPr>
        <w:t xml:space="preserve"> SPS data rates</w:t>
      </w:r>
      <w:r w:rsidR="00BC6AF8">
        <w:rPr>
          <w:rFonts w:ascii="Times New Roman" w:hAnsi="Times New Roman"/>
        </w:rPr>
        <w:t xml:space="preserve"> such that </w:t>
      </w:r>
      <w:r w:rsidR="00162AE4" w:rsidRPr="00162AE4">
        <w:rPr>
          <w:rFonts w:ascii="Times New Roman" w:hAnsi="Times New Roman"/>
        </w:rPr>
        <w:t>as long as the data rate &lt; Capacity, then it is theoretically possible to transmit data with an arbitrarily low error rate using suitable error-correcting methods (presumably the ones already available in NB-IoT).</w:t>
      </w:r>
    </w:p>
    <w:p w14:paraId="29DDB667" w14:textId="03742183" w:rsidR="00A6460B" w:rsidRDefault="001E1B3B" w:rsidP="001E1B3B">
      <w:pPr>
        <w:pStyle w:val="BodyText"/>
        <w:spacing w:before="120"/>
        <w:ind w:left="2835" w:firstLine="567"/>
        <w:rPr>
          <w:rFonts w:ascii="Times New Roman" w:hAnsi="Times New Roman"/>
        </w:rPr>
      </w:pPr>
      <m:oMath>
        <m:r>
          <w:rPr>
            <w:rFonts w:ascii="Cambria Math" w:hAnsi="Cambria Math"/>
          </w:rPr>
          <m:t>C=B</m:t>
        </m:r>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S</m:t>
                </m:r>
              </m:num>
              <m:den>
                <m:r>
                  <w:rPr>
                    <w:rFonts w:ascii="Cambria Math" w:hAnsi="Cambria Math"/>
                  </w:rPr>
                  <m:t>N</m:t>
                </m:r>
              </m:den>
            </m:f>
          </m:e>
        </m:d>
      </m:oMath>
      <w:r>
        <w:rPr>
          <w:rFonts w:ascii="Times New Roman" w:hAnsi="Times New Roman"/>
        </w:rPr>
        <w:t xml:space="preserve"> </w:t>
      </w:r>
      <w:r w:rsidR="00BA7181">
        <w:rPr>
          <w:rFonts w:ascii="Times New Roman" w:hAnsi="Times New Roman"/>
        </w:rPr>
        <w:t>[bps]</w:t>
      </w:r>
      <w:r w:rsidR="002867EF">
        <w:rPr>
          <w:rFonts w:ascii="Times New Roman" w:hAnsi="Times New Roman"/>
        </w:rPr>
        <w:tab/>
      </w:r>
      <w:r w:rsidR="002867EF">
        <w:rPr>
          <w:rFonts w:ascii="Times New Roman" w:hAnsi="Times New Roman"/>
        </w:rPr>
        <w:tab/>
      </w:r>
      <w:r w:rsidR="002867EF">
        <w:rPr>
          <w:rFonts w:ascii="Times New Roman" w:hAnsi="Times New Roman"/>
        </w:rPr>
        <w:tab/>
      </w:r>
      <w:r w:rsidR="002867EF">
        <w:rPr>
          <w:rFonts w:ascii="Times New Roman" w:hAnsi="Times New Roman"/>
        </w:rPr>
        <w:tab/>
      </w:r>
      <w:r w:rsidR="002867EF">
        <w:rPr>
          <w:rFonts w:ascii="Times New Roman" w:hAnsi="Times New Roman"/>
        </w:rPr>
        <w:tab/>
      </w:r>
      <w:r w:rsidR="002867EF">
        <w:rPr>
          <w:rFonts w:ascii="Times New Roman" w:hAnsi="Times New Roman"/>
        </w:rPr>
        <w:tab/>
        <w:t>(1)</w:t>
      </w:r>
    </w:p>
    <w:p w14:paraId="71256E94" w14:textId="628CC304" w:rsidR="008022CC" w:rsidRDefault="00BA7181" w:rsidP="00B42F39">
      <w:pPr>
        <w:pStyle w:val="BodyText"/>
        <w:spacing w:before="120"/>
        <w:rPr>
          <w:rFonts w:ascii="Times New Roman" w:hAnsi="Times New Roman"/>
        </w:rPr>
      </w:pPr>
      <w:r>
        <w:rPr>
          <w:rFonts w:ascii="Times New Roman" w:hAnsi="Times New Roman"/>
        </w:rPr>
        <w:t xml:space="preserve">Where </w:t>
      </w:r>
      <m:oMath>
        <m:r>
          <w:rPr>
            <w:rFonts w:ascii="Cambria Math" w:hAnsi="Cambria Math"/>
          </w:rPr>
          <m:t>C</m:t>
        </m:r>
      </m:oMath>
      <w:r>
        <w:rPr>
          <w:rFonts w:ascii="Times New Roman" w:hAnsi="Times New Roman"/>
        </w:rPr>
        <w:t xml:space="preserve"> </w:t>
      </w:r>
      <w:r w:rsidR="00B63E14">
        <w:rPr>
          <w:rFonts w:ascii="Times New Roman" w:hAnsi="Times New Roman"/>
        </w:rPr>
        <w:t xml:space="preserve">is the channel capacity in bps, </w:t>
      </w:r>
      <m:oMath>
        <m:r>
          <w:rPr>
            <w:rFonts w:ascii="Cambria Math" w:hAnsi="Cambria Math"/>
          </w:rPr>
          <m:t>B</m:t>
        </m:r>
      </m:oMath>
      <w:r w:rsidR="00FB76DF">
        <w:rPr>
          <w:rFonts w:ascii="Times New Roman" w:hAnsi="Times New Roman"/>
        </w:rPr>
        <w:t xml:space="preserve"> </w:t>
      </w:r>
      <w:r w:rsidR="00B63E14">
        <w:rPr>
          <w:rFonts w:ascii="Times New Roman" w:hAnsi="Times New Roman"/>
        </w:rPr>
        <w:t xml:space="preserve">is the bandwidth in Hz, and is the </w:t>
      </w:r>
      <m:oMath>
        <m:f>
          <m:fPr>
            <m:ctrlPr>
              <w:rPr>
                <w:rFonts w:ascii="Cambria Math" w:hAnsi="Cambria Math"/>
                <w:i/>
              </w:rPr>
            </m:ctrlPr>
          </m:fPr>
          <m:num>
            <m:r>
              <w:rPr>
                <w:rFonts w:ascii="Cambria Math" w:hAnsi="Cambria Math"/>
              </w:rPr>
              <m:t>S</m:t>
            </m:r>
          </m:num>
          <m:den>
            <m:r>
              <w:rPr>
                <w:rFonts w:ascii="Cambria Math" w:hAnsi="Cambria Math"/>
              </w:rPr>
              <m:t>N</m:t>
            </m:r>
          </m:den>
        </m:f>
      </m:oMath>
      <w:r w:rsidR="00FB76DF">
        <w:rPr>
          <w:rFonts w:ascii="Times New Roman" w:hAnsi="Times New Roman"/>
        </w:rPr>
        <w:t xml:space="preserve"> s</w:t>
      </w:r>
      <w:proofErr w:type="spellStart"/>
      <w:r w:rsidR="00B63E14">
        <w:rPr>
          <w:rFonts w:ascii="Times New Roman" w:hAnsi="Times New Roman"/>
        </w:rPr>
        <w:t>ignal</w:t>
      </w:r>
      <w:proofErr w:type="spellEnd"/>
      <w:r w:rsidR="00B63E14">
        <w:rPr>
          <w:rFonts w:ascii="Times New Roman" w:hAnsi="Times New Roman"/>
        </w:rPr>
        <w:t>-to-noise ratio</w:t>
      </w:r>
      <w:r w:rsidR="00DC7034">
        <w:rPr>
          <w:rFonts w:ascii="Times New Roman" w:hAnsi="Times New Roman"/>
        </w:rPr>
        <w:t xml:space="preserve"> (linear).</w:t>
      </w:r>
      <w:r w:rsidR="00B63E14">
        <w:rPr>
          <w:rFonts w:ascii="Times New Roman" w:hAnsi="Times New Roman"/>
        </w:rPr>
        <w:t xml:space="preserve"> </w:t>
      </w:r>
    </w:p>
    <w:p w14:paraId="2589183E" w14:textId="6B5DC736" w:rsidR="009C50F8" w:rsidRDefault="00AE1A08" w:rsidP="00AE1A08">
      <w:pPr>
        <w:pStyle w:val="Observation"/>
        <w:ind w:left="1701" w:hanging="1701"/>
      </w:pPr>
      <w:bookmarkStart w:id="1" w:name="_Toc208838803"/>
      <w:r w:rsidRPr="00AE1A08">
        <w:t>Since “voice-over-GEO” has not been kicked-off in RAN1</w:t>
      </w:r>
      <w:r w:rsidR="0017056E">
        <w:t xml:space="preserve"> </w:t>
      </w:r>
      <w:r w:rsidRPr="00AE1A08">
        <w:t>and given the different understandings on which WG should perform the simulations</w:t>
      </w:r>
      <w:r w:rsidR="0017056E">
        <w:t>. A</w:t>
      </w:r>
      <w:r w:rsidR="0017056E" w:rsidRPr="0017056E">
        <w:t xml:space="preserve">iming at answering “Question 2 (To RAN1)” we have </w:t>
      </w:r>
      <w:r w:rsidR="00313053">
        <w:t>used</w:t>
      </w:r>
      <w:r w:rsidR="0017056E" w:rsidRPr="0017056E">
        <w:t xml:space="preserve"> the Shannon-Hartley theorem</w:t>
      </w:r>
      <w:r w:rsidR="00F10FFF" w:rsidRPr="00F10FFF">
        <w:t xml:space="preserve"> along with </w:t>
      </w:r>
      <w:r w:rsidR="00C54FB2">
        <w:t>estimated</w:t>
      </w:r>
      <w:r w:rsidR="00F10FFF" w:rsidRPr="00F10FFF">
        <w:t xml:space="preserve"> SPS data rates such that as long as the data rate &lt; Capacity, then it is theoretically possible to transmit data with an arbitrarily low error rate using suitable error-correcting methods (presumably the ones already available in NB-IoT)</w:t>
      </w:r>
      <w:r w:rsidR="00F10FFF">
        <w:t>.</w:t>
      </w:r>
      <w:bookmarkEnd w:id="1"/>
    </w:p>
    <w:p w14:paraId="5A185F53" w14:textId="6DF316FA" w:rsidR="002B0425" w:rsidRDefault="001F60D7" w:rsidP="00E6507D">
      <w:pPr>
        <w:pStyle w:val="BodyText"/>
        <w:spacing w:before="120"/>
        <w:rPr>
          <w:rFonts w:ascii="Times New Roman" w:hAnsi="Times New Roman"/>
        </w:rPr>
      </w:pPr>
      <w:r>
        <w:rPr>
          <w:rFonts w:ascii="Times New Roman" w:hAnsi="Times New Roman"/>
        </w:rPr>
        <w:t>T</w:t>
      </w:r>
      <w:r w:rsidR="004C1FB5">
        <w:rPr>
          <w:rFonts w:ascii="Times New Roman" w:hAnsi="Times New Roman"/>
        </w:rPr>
        <w:t>he</w:t>
      </w:r>
      <w:r w:rsidR="00632ED4">
        <w:rPr>
          <w:rFonts w:ascii="Times New Roman" w:hAnsi="Times New Roman"/>
        </w:rPr>
        <w:t xml:space="preserve"> SPS data rates were calculated for </w:t>
      </w:r>
      <w:r w:rsidR="007B147B">
        <w:rPr>
          <w:rFonts w:ascii="Times New Roman" w:hAnsi="Times New Roman"/>
        </w:rPr>
        <w:t xml:space="preserve">the </w:t>
      </w:r>
      <w:r w:rsidR="002B0425">
        <w:rPr>
          <w:rFonts w:ascii="Times New Roman" w:hAnsi="Times New Roman"/>
        </w:rPr>
        <w:t xml:space="preserve">following </w:t>
      </w:r>
      <w:r w:rsidR="007B147B">
        <w:rPr>
          <w:rFonts w:ascii="Times New Roman" w:hAnsi="Times New Roman"/>
        </w:rPr>
        <w:t>SPS scheme</w:t>
      </w:r>
      <w:r w:rsidR="002B0425">
        <w:rPr>
          <w:rFonts w:ascii="Times New Roman" w:hAnsi="Times New Roman"/>
        </w:rPr>
        <w:t>s:</w:t>
      </w:r>
    </w:p>
    <w:p w14:paraId="2B141DF5" w14:textId="4EF1D118" w:rsidR="00162AE4" w:rsidRDefault="002B0425" w:rsidP="00024821">
      <w:pPr>
        <w:pStyle w:val="BodyText"/>
        <w:numPr>
          <w:ilvl w:val="0"/>
          <w:numId w:val="43"/>
        </w:numPr>
        <w:spacing w:before="120"/>
        <w:rPr>
          <w:rFonts w:ascii="Times New Roman" w:hAnsi="Times New Roman"/>
        </w:rPr>
      </w:pPr>
      <w:r>
        <w:rPr>
          <w:rFonts w:ascii="Times New Roman" w:hAnsi="Times New Roman"/>
        </w:rPr>
        <w:t>The S</w:t>
      </w:r>
      <w:r w:rsidR="001F68EF">
        <w:rPr>
          <w:rFonts w:ascii="Times New Roman" w:hAnsi="Times New Roman"/>
        </w:rPr>
        <w:t>PS scheme based on a “</w:t>
      </w:r>
      <w:proofErr w:type="spellStart"/>
      <w:r w:rsidR="001F68EF">
        <w:rPr>
          <w:rFonts w:ascii="Times New Roman" w:hAnsi="Times New Roman"/>
        </w:rPr>
        <w:t>UE_specific_Koffset</w:t>
      </w:r>
      <w:proofErr w:type="spellEnd"/>
      <w:r w:rsidR="001F68EF">
        <w:rPr>
          <w:rFonts w:ascii="Times New Roman" w:hAnsi="Times New Roman"/>
        </w:rPr>
        <w:t xml:space="preserve"> approach” as </w:t>
      </w:r>
      <w:r w:rsidR="007B147B" w:rsidRPr="00024821">
        <w:rPr>
          <w:rFonts w:ascii="Times New Roman" w:hAnsi="Times New Roman"/>
        </w:rPr>
        <w:t>depicted in Figure 5.2.2.3-2 of</w:t>
      </w:r>
      <w:r w:rsidR="00024821">
        <w:rPr>
          <w:rFonts w:ascii="Times New Roman" w:hAnsi="Times New Roman"/>
        </w:rPr>
        <w:t xml:space="preserve"> the SA4 LS in</w:t>
      </w:r>
      <w:r w:rsidR="007B147B" w:rsidRPr="00024821">
        <w:rPr>
          <w:rFonts w:ascii="Times New Roman" w:hAnsi="Times New Roman"/>
        </w:rPr>
        <w:t xml:space="preserve"> </w:t>
      </w:r>
      <w:hyperlink r:id="rId13" w:history="1">
        <w:r w:rsidR="007B147B" w:rsidRPr="008172C9">
          <w:rPr>
            <w:rStyle w:val="Hyperlink"/>
            <w:rFonts w:ascii="Times New Roman" w:hAnsi="Times New Roman"/>
          </w:rPr>
          <w:t>R1-2505140</w:t>
        </w:r>
      </w:hyperlink>
      <w:r w:rsidR="00A8767F">
        <w:rPr>
          <w:rFonts w:ascii="Times New Roman" w:hAnsi="Times New Roman"/>
        </w:rPr>
        <w:t>, which depends on a TA report UE capability.</w:t>
      </w:r>
    </w:p>
    <w:p w14:paraId="3374845B" w14:textId="191E7474" w:rsidR="00024821" w:rsidRPr="00024821" w:rsidRDefault="00024821" w:rsidP="00024821">
      <w:pPr>
        <w:pStyle w:val="BodyText"/>
        <w:numPr>
          <w:ilvl w:val="0"/>
          <w:numId w:val="43"/>
        </w:numPr>
        <w:spacing w:before="120"/>
        <w:rPr>
          <w:rFonts w:ascii="Times New Roman" w:hAnsi="Times New Roman"/>
        </w:rPr>
      </w:pPr>
      <w:r>
        <w:rPr>
          <w:rFonts w:ascii="Times New Roman" w:hAnsi="Times New Roman"/>
        </w:rPr>
        <w:t>A SPS scheme based on a “</w:t>
      </w:r>
      <w:proofErr w:type="spellStart"/>
      <w:r>
        <w:rPr>
          <w:rFonts w:ascii="Times New Roman" w:hAnsi="Times New Roman"/>
        </w:rPr>
        <w:t>Cell_specific_Koffset</w:t>
      </w:r>
      <w:proofErr w:type="spellEnd"/>
      <w:r>
        <w:rPr>
          <w:rFonts w:ascii="Times New Roman" w:hAnsi="Times New Roman"/>
        </w:rPr>
        <w:t xml:space="preserve"> approach”</w:t>
      </w:r>
      <w:r w:rsidR="00A8767F">
        <w:rPr>
          <w:rFonts w:ascii="Times New Roman" w:hAnsi="Times New Roman"/>
        </w:rPr>
        <w:t xml:space="preserve"> which </w:t>
      </w:r>
      <w:r w:rsidR="00A8767F" w:rsidRPr="00A8767F">
        <w:rPr>
          <w:rFonts w:ascii="Times New Roman" w:hAnsi="Times New Roman"/>
          <w:u w:val="single"/>
        </w:rPr>
        <w:t>does not depend</w:t>
      </w:r>
      <w:r w:rsidR="00A8767F">
        <w:rPr>
          <w:rFonts w:ascii="Times New Roman" w:hAnsi="Times New Roman"/>
        </w:rPr>
        <w:t xml:space="preserve"> on a TA report UE capability</w:t>
      </w:r>
      <w:r w:rsidR="00025B5F">
        <w:rPr>
          <w:rFonts w:ascii="Times New Roman" w:hAnsi="Times New Roman"/>
        </w:rPr>
        <w:t xml:space="preserve"> as described in </w:t>
      </w:r>
      <w:hyperlink r:id="rId14" w:history="1">
        <w:r w:rsidR="00B13883" w:rsidRPr="005370F6">
          <w:rPr>
            <w:rStyle w:val="Hyperlink"/>
            <w:rFonts w:ascii="Times New Roman" w:hAnsi="Times New Roman"/>
          </w:rPr>
          <w:t>S4aA2502</w:t>
        </w:r>
        <w:r w:rsidR="00B13883" w:rsidRPr="005370F6">
          <w:rPr>
            <w:rStyle w:val="Hyperlink"/>
            <w:rFonts w:ascii="Times New Roman" w:hAnsi="Times New Roman"/>
          </w:rPr>
          <w:t>7</w:t>
        </w:r>
        <w:r w:rsidR="00B13883" w:rsidRPr="005370F6">
          <w:rPr>
            <w:rStyle w:val="Hyperlink"/>
            <w:rFonts w:ascii="Times New Roman" w:hAnsi="Times New Roman"/>
          </w:rPr>
          <w:t>7</w:t>
        </w:r>
      </w:hyperlink>
      <w:r w:rsidR="00A8767F">
        <w:rPr>
          <w:rFonts w:ascii="Times New Roman" w:hAnsi="Times New Roman"/>
        </w:rPr>
        <w:t xml:space="preserve">. </w:t>
      </w:r>
    </w:p>
    <w:p w14:paraId="09D3DC36" w14:textId="1B879B18" w:rsidR="008D10FD" w:rsidRDefault="00275749" w:rsidP="00E6507D">
      <w:pPr>
        <w:pStyle w:val="BodyText"/>
        <w:spacing w:before="120"/>
        <w:rPr>
          <w:rFonts w:ascii="Times New Roman" w:hAnsi="Times New Roman"/>
        </w:rPr>
      </w:pPr>
      <w:r>
        <w:rPr>
          <w:rFonts w:ascii="Times New Roman" w:hAnsi="Times New Roman"/>
        </w:rPr>
        <w:t>I</w:t>
      </w:r>
      <w:r w:rsidR="00770A17">
        <w:rPr>
          <w:rFonts w:ascii="Times New Roman" w:hAnsi="Times New Roman"/>
        </w:rPr>
        <w:t>n Table 1 we depict</w:t>
      </w:r>
      <w:r w:rsidR="00FE24EE">
        <w:rPr>
          <w:rFonts w:ascii="Times New Roman" w:hAnsi="Times New Roman"/>
        </w:rPr>
        <w:t>ed</w:t>
      </w:r>
      <w:r w:rsidR="00770A17">
        <w:rPr>
          <w:rFonts w:ascii="Times New Roman" w:hAnsi="Times New Roman"/>
        </w:rPr>
        <w:t xml:space="preserve"> both </w:t>
      </w:r>
      <w:r w:rsidR="00A95017" w:rsidRPr="00A95017">
        <w:rPr>
          <w:rFonts w:ascii="Times New Roman" w:hAnsi="Times New Roman"/>
        </w:rPr>
        <w:t>the S</w:t>
      </w:r>
      <w:r w:rsidR="00237DCE">
        <w:rPr>
          <w:rFonts w:ascii="Times New Roman" w:hAnsi="Times New Roman"/>
        </w:rPr>
        <w:t>PS</w:t>
      </w:r>
      <w:r w:rsidR="00A95017" w:rsidRPr="00A95017">
        <w:rPr>
          <w:rFonts w:ascii="Times New Roman" w:hAnsi="Times New Roman"/>
        </w:rPr>
        <w:t xml:space="preserve"> scheme based on a “</w:t>
      </w:r>
      <w:proofErr w:type="spellStart"/>
      <w:r w:rsidR="00A95017" w:rsidRPr="00A95017">
        <w:rPr>
          <w:rFonts w:ascii="Times New Roman" w:hAnsi="Times New Roman"/>
        </w:rPr>
        <w:t>UE_specific_Koffset</w:t>
      </w:r>
      <w:proofErr w:type="spellEnd"/>
      <w:r w:rsidR="00A95017" w:rsidRPr="00A95017">
        <w:rPr>
          <w:rFonts w:ascii="Times New Roman" w:hAnsi="Times New Roman"/>
        </w:rPr>
        <w:t xml:space="preserve">” approach as depicted in </w:t>
      </w:r>
      <w:r w:rsidR="00944884">
        <w:rPr>
          <w:rFonts w:ascii="Times New Roman" w:hAnsi="Times New Roman"/>
        </w:rPr>
        <w:t>[</w:t>
      </w:r>
      <w:r w:rsidR="00871093">
        <w:rPr>
          <w:rFonts w:ascii="Times New Roman" w:hAnsi="Times New Roman"/>
        </w:rPr>
        <w:t>2</w:t>
      </w:r>
      <w:r w:rsidR="00944884">
        <w:rPr>
          <w:rFonts w:ascii="Times New Roman" w:hAnsi="Times New Roman"/>
        </w:rPr>
        <w:t xml:space="preserve">] </w:t>
      </w:r>
      <w:r w:rsidR="007B4316">
        <w:rPr>
          <w:rFonts w:ascii="Times New Roman" w:hAnsi="Times New Roman"/>
        </w:rPr>
        <w:t xml:space="preserve">(See </w:t>
      </w:r>
      <w:r w:rsidR="00D15CB4">
        <w:rPr>
          <w:rFonts w:ascii="Times New Roman" w:hAnsi="Times New Roman"/>
        </w:rPr>
        <w:t>“A”</w:t>
      </w:r>
      <w:r w:rsidR="007B4316">
        <w:rPr>
          <w:rFonts w:ascii="Times New Roman" w:hAnsi="Times New Roman"/>
        </w:rPr>
        <w:t xml:space="preserve">) </w:t>
      </w:r>
      <w:r w:rsidR="00357798">
        <w:rPr>
          <w:rFonts w:ascii="Times New Roman" w:hAnsi="Times New Roman"/>
        </w:rPr>
        <w:t xml:space="preserve">and </w:t>
      </w:r>
      <w:r w:rsidR="00F3296D">
        <w:rPr>
          <w:rFonts w:ascii="Times New Roman" w:hAnsi="Times New Roman"/>
        </w:rPr>
        <w:t>a</w:t>
      </w:r>
      <w:r w:rsidR="00357798">
        <w:rPr>
          <w:rFonts w:ascii="Times New Roman" w:hAnsi="Times New Roman"/>
        </w:rPr>
        <w:t xml:space="preserve"> SPS scheme based on a “</w:t>
      </w:r>
      <w:proofErr w:type="spellStart"/>
      <w:r w:rsidR="00357798">
        <w:rPr>
          <w:rFonts w:ascii="Times New Roman" w:hAnsi="Times New Roman"/>
        </w:rPr>
        <w:t>Cell_specific_Koffset</w:t>
      </w:r>
      <w:proofErr w:type="spellEnd"/>
      <w:r w:rsidR="00357798">
        <w:rPr>
          <w:rFonts w:ascii="Times New Roman" w:hAnsi="Times New Roman"/>
        </w:rPr>
        <w:t xml:space="preserve"> approach” </w:t>
      </w:r>
      <w:r w:rsidR="008F587B">
        <w:rPr>
          <w:rFonts w:ascii="Times New Roman" w:hAnsi="Times New Roman"/>
        </w:rPr>
        <w:t xml:space="preserve">(See </w:t>
      </w:r>
      <w:r w:rsidR="00D15CB4">
        <w:rPr>
          <w:rFonts w:ascii="Times New Roman" w:hAnsi="Times New Roman"/>
        </w:rPr>
        <w:t>“B”</w:t>
      </w:r>
      <w:r w:rsidR="00770A17">
        <w:rPr>
          <w:rFonts w:ascii="Times New Roman" w:hAnsi="Times New Roman"/>
        </w:rPr>
        <w:t>)</w:t>
      </w:r>
      <w:r w:rsidR="00D549C9">
        <w:rPr>
          <w:rFonts w:ascii="Times New Roman" w:hAnsi="Times New Roman"/>
        </w:rPr>
        <w:t xml:space="preserve"> as depicted in [3]</w:t>
      </w:r>
      <w:r w:rsidR="00357798">
        <w:rPr>
          <w:rFonts w:ascii="Times New Roman" w:hAnsi="Times New Roman"/>
        </w:rPr>
        <w:t>.</w:t>
      </w:r>
    </w:p>
    <w:p w14:paraId="168642EF" w14:textId="264A7FA5" w:rsidR="00226E62" w:rsidRPr="005B466D" w:rsidRDefault="00226E62" w:rsidP="00226E62">
      <w:pPr>
        <w:pStyle w:val="BodyText"/>
        <w:jc w:val="center"/>
        <w:rPr>
          <w:rFonts w:ascii="Times New Roman" w:hAnsi="Times New Roman"/>
          <w:b/>
          <w:bCs/>
          <w:sz w:val="16"/>
          <w:szCs w:val="16"/>
          <w:lang w:val="en-US"/>
        </w:rPr>
      </w:pPr>
      <w:r w:rsidRPr="005B466D">
        <w:rPr>
          <w:rFonts w:ascii="Times New Roman" w:hAnsi="Times New Roman"/>
          <w:b/>
          <w:bCs/>
          <w:sz w:val="16"/>
          <w:szCs w:val="16"/>
          <w:lang w:val="en-US"/>
        </w:rPr>
        <w:t>Table 1:</w:t>
      </w:r>
      <w:r>
        <w:rPr>
          <w:rFonts w:ascii="Times New Roman" w:hAnsi="Times New Roman"/>
          <w:b/>
          <w:bCs/>
          <w:sz w:val="16"/>
          <w:szCs w:val="16"/>
          <w:lang w:val="en-US"/>
        </w:rPr>
        <w:t xml:space="preserve"> S</w:t>
      </w:r>
      <w:r w:rsidRPr="005B466D">
        <w:rPr>
          <w:rFonts w:ascii="Times New Roman" w:hAnsi="Times New Roman"/>
          <w:b/>
          <w:bCs/>
          <w:sz w:val="16"/>
          <w:szCs w:val="16"/>
          <w:lang w:val="en-US"/>
        </w:rPr>
        <w:t xml:space="preserve">ide-by-side </w:t>
      </w:r>
      <w:r>
        <w:rPr>
          <w:rFonts w:ascii="Times New Roman" w:hAnsi="Times New Roman"/>
          <w:b/>
          <w:bCs/>
          <w:sz w:val="16"/>
          <w:szCs w:val="16"/>
          <w:lang w:val="en-US"/>
        </w:rPr>
        <w:t>comparison between A) the</w:t>
      </w:r>
      <w:r w:rsidRPr="005B466D">
        <w:rPr>
          <w:rFonts w:ascii="Times New Roman" w:hAnsi="Times New Roman"/>
          <w:b/>
          <w:bCs/>
          <w:sz w:val="16"/>
          <w:szCs w:val="16"/>
          <w:lang w:val="en-US"/>
        </w:rPr>
        <w:t xml:space="preserve"> SA4 </w:t>
      </w:r>
      <w:r w:rsidR="00113FF0">
        <w:rPr>
          <w:rFonts w:ascii="Times New Roman" w:hAnsi="Times New Roman"/>
          <w:b/>
          <w:bCs/>
          <w:sz w:val="16"/>
          <w:szCs w:val="16"/>
          <w:lang w:val="en-US"/>
        </w:rPr>
        <w:t xml:space="preserve">SPS </w:t>
      </w:r>
      <w:r>
        <w:rPr>
          <w:rFonts w:ascii="Times New Roman" w:hAnsi="Times New Roman"/>
          <w:b/>
          <w:bCs/>
          <w:sz w:val="16"/>
          <w:szCs w:val="16"/>
          <w:lang w:val="en-US"/>
        </w:rPr>
        <w:t xml:space="preserve">scheme </w:t>
      </w:r>
      <w:r w:rsidRPr="005B466D">
        <w:rPr>
          <w:rFonts w:ascii="Times New Roman" w:hAnsi="Times New Roman"/>
          <w:b/>
          <w:bCs/>
          <w:sz w:val="16"/>
          <w:szCs w:val="16"/>
          <w:lang w:val="en-US"/>
        </w:rPr>
        <w:t>based on a “</w:t>
      </w:r>
      <w:proofErr w:type="spellStart"/>
      <w:r w:rsidRPr="005B466D">
        <w:rPr>
          <w:rFonts w:ascii="Times New Roman" w:hAnsi="Times New Roman"/>
          <w:b/>
          <w:bCs/>
          <w:sz w:val="16"/>
          <w:szCs w:val="16"/>
          <w:lang w:val="en-US"/>
        </w:rPr>
        <w:t>UE_specific_Koffset</w:t>
      </w:r>
      <w:proofErr w:type="spellEnd"/>
      <w:r w:rsidRPr="005B466D">
        <w:rPr>
          <w:rFonts w:ascii="Times New Roman" w:hAnsi="Times New Roman"/>
          <w:b/>
          <w:bCs/>
          <w:sz w:val="16"/>
          <w:szCs w:val="16"/>
          <w:lang w:val="en-US"/>
        </w:rPr>
        <w:t>” approach</w:t>
      </w:r>
      <w:r>
        <w:rPr>
          <w:rFonts w:ascii="Times New Roman" w:hAnsi="Times New Roman"/>
          <w:b/>
          <w:bCs/>
          <w:sz w:val="16"/>
          <w:szCs w:val="16"/>
          <w:lang w:val="en-US"/>
        </w:rPr>
        <w:t xml:space="preserve"> as depicted in </w:t>
      </w:r>
      <w:hyperlink r:id="rId15" w:history="1">
        <w:r w:rsidRPr="00EB3EE7">
          <w:rPr>
            <w:rStyle w:val="Hyperlink"/>
            <w:rFonts w:ascii="Times New Roman" w:hAnsi="Times New Roman"/>
            <w:sz w:val="16"/>
            <w:szCs w:val="16"/>
            <w:lang w:val="en-US"/>
          </w:rPr>
          <w:t>R1-2505140</w:t>
        </w:r>
      </w:hyperlink>
      <w:r>
        <w:rPr>
          <w:rFonts w:ascii="Times New Roman" w:hAnsi="Times New Roman"/>
          <w:b/>
          <w:bCs/>
          <w:sz w:val="16"/>
          <w:szCs w:val="16"/>
          <w:lang w:val="en-US"/>
        </w:rPr>
        <w:t>,</w:t>
      </w:r>
      <w:r w:rsidRPr="005B466D">
        <w:rPr>
          <w:rFonts w:ascii="Times New Roman" w:hAnsi="Times New Roman"/>
          <w:b/>
          <w:bCs/>
          <w:sz w:val="16"/>
          <w:szCs w:val="16"/>
          <w:lang w:val="en-US"/>
        </w:rPr>
        <w:t xml:space="preserve"> and </w:t>
      </w:r>
      <w:r>
        <w:rPr>
          <w:rFonts w:ascii="Times New Roman" w:hAnsi="Times New Roman"/>
          <w:b/>
          <w:bCs/>
          <w:sz w:val="16"/>
          <w:szCs w:val="16"/>
          <w:lang w:val="en-US"/>
        </w:rPr>
        <w:t xml:space="preserve">B) </w:t>
      </w:r>
      <w:r w:rsidRPr="005B466D">
        <w:rPr>
          <w:rFonts w:ascii="Times New Roman" w:hAnsi="Times New Roman"/>
          <w:b/>
          <w:bCs/>
          <w:sz w:val="16"/>
          <w:szCs w:val="16"/>
          <w:lang w:val="en-US"/>
        </w:rPr>
        <w:t>a scheme based on “</w:t>
      </w:r>
      <w:proofErr w:type="spellStart"/>
      <w:r w:rsidRPr="005B466D">
        <w:rPr>
          <w:rFonts w:ascii="Times New Roman" w:hAnsi="Times New Roman"/>
          <w:b/>
          <w:bCs/>
          <w:sz w:val="16"/>
          <w:szCs w:val="16"/>
          <w:lang w:val="en-US"/>
        </w:rPr>
        <w:t>Cell_specific_Koffset</w:t>
      </w:r>
      <w:proofErr w:type="spellEnd"/>
      <w:r w:rsidRPr="005B466D">
        <w:rPr>
          <w:rFonts w:ascii="Times New Roman" w:hAnsi="Times New Roman"/>
          <w:b/>
          <w:bCs/>
          <w:sz w:val="16"/>
          <w:szCs w:val="16"/>
          <w:lang w:val="en-US"/>
        </w:rPr>
        <w:t>” approach</w:t>
      </w:r>
      <w:r w:rsidR="009C6185">
        <w:rPr>
          <w:rFonts w:ascii="Times New Roman" w:hAnsi="Times New Roman"/>
          <w:b/>
          <w:bCs/>
          <w:sz w:val="16"/>
          <w:szCs w:val="16"/>
          <w:lang w:val="en-US"/>
        </w:rPr>
        <w:t xml:space="preserve"> as depicted in </w:t>
      </w:r>
      <w:hyperlink r:id="rId16" w:history="1">
        <w:r w:rsidR="009C6185" w:rsidRPr="009C6185">
          <w:rPr>
            <w:rStyle w:val="Hyperlink"/>
            <w:rFonts w:ascii="Times New Roman" w:hAnsi="Times New Roman"/>
            <w:sz w:val="16"/>
            <w:szCs w:val="16"/>
          </w:rPr>
          <w:t>S4aA250277</w:t>
        </w:r>
      </w:hyperlink>
      <w:r w:rsidRPr="009C6185">
        <w:rPr>
          <w:rFonts w:ascii="Times New Roman" w:hAnsi="Times New Roman"/>
          <w:b/>
          <w:bCs/>
          <w:sz w:val="16"/>
          <w:szCs w:val="16"/>
          <w:lang w:val="en-US"/>
        </w:rPr>
        <w:t>.</w:t>
      </w:r>
    </w:p>
    <w:tbl>
      <w:tblPr>
        <w:tblStyle w:val="TableGrid"/>
        <w:tblW w:w="0" w:type="auto"/>
        <w:tblLook w:val="04A0" w:firstRow="1" w:lastRow="0" w:firstColumn="1" w:lastColumn="0" w:noHBand="0" w:noVBand="1"/>
      </w:tblPr>
      <w:tblGrid>
        <w:gridCol w:w="4814"/>
        <w:gridCol w:w="4815"/>
      </w:tblGrid>
      <w:tr w:rsidR="008610E9" w14:paraId="3402F2FB" w14:textId="77777777">
        <w:tc>
          <w:tcPr>
            <w:tcW w:w="4814" w:type="dxa"/>
          </w:tcPr>
          <w:p w14:paraId="2F8DA08D" w14:textId="77777777" w:rsidR="003F065A" w:rsidRDefault="00226E62" w:rsidP="00E6507D">
            <w:pPr>
              <w:pStyle w:val="BodyText"/>
              <w:spacing w:before="120"/>
              <w:rPr>
                <w:rFonts w:ascii="Times New Roman" w:hAnsi="Times New Roman"/>
                <w:lang w:val="en-US"/>
              </w:rPr>
            </w:pPr>
            <w:r>
              <w:rPr>
                <w:rFonts w:ascii="Times New Roman" w:hAnsi="Times New Roman"/>
                <w:lang w:val="en-US"/>
              </w:rPr>
              <w:t>A)</w:t>
            </w:r>
          </w:p>
          <w:p w14:paraId="6B69E342" w14:textId="095F83AD" w:rsidR="00D1392E" w:rsidRPr="00226E62" w:rsidRDefault="00F454FB" w:rsidP="00E6507D">
            <w:pPr>
              <w:pStyle w:val="BodyText"/>
              <w:spacing w:before="120"/>
              <w:rPr>
                <w:rFonts w:ascii="Times New Roman" w:hAnsi="Times New Roman"/>
                <w:lang w:val="en-US"/>
              </w:rPr>
            </w:pPr>
            <w:r>
              <w:rPr>
                <w:rFonts w:ascii="Times New Roman" w:hAnsi="Times New Roman"/>
                <w:noProof/>
                <w:lang w:val="en-US"/>
              </w:rPr>
              <w:lastRenderedPageBreak/>
              <w:drawing>
                <wp:inline distT="0" distB="0" distL="0" distR="0" wp14:anchorId="0C2C56C3" wp14:editId="500C77DF">
                  <wp:extent cx="2847340" cy="1139825"/>
                  <wp:effectExtent l="0" t="0" r="0" b="3175"/>
                  <wp:docPr id="1306302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7340" cy="1139825"/>
                          </a:xfrm>
                          <a:prstGeom prst="rect">
                            <a:avLst/>
                          </a:prstGeom>
                          <a:noFill/>
                        </pic:spPr>
                      </pic:pic>
                    </a:graphicData>
                  </a:graphic>
                </wp:inline>
              </w:drawing>
            </w:r>
          </w:p>
        </w:tc>
        <w:tc>
          <w:tcPr>
            <w:tcW w:w="4815" w:type="dxa"/>
          </w:tcPr>
          <w:p w14:paraId="1EE04DFC" w14:textId="77777777" w:rsidR="003F065A" w:rsidRDefault="00226E62" w:rsidP="00E6507D">
            <w:pPr>
              <w:pStyle w:val="BodyText"/>
              <w:spacing w:before="120"/>
              <w:rPr>
                <w:rFonts w:ascii="Times New Roman" w:hAnsi="Times New Roman"/>
                <w:lang w:val="en-US"/>
              </w:rPr>
            </w:pPr>
            <w:r>
              <w:rPr>
                <w:rFonts w:ascii="Times New Roman" w:hAnsi="Times New Roman"/>
                <w:lang w:val="en-US"/>
              </w:rPr>
              <w:lastRenderedPageBreak/>
              <w:t>B)</w:t>
            </w:r>
          </w:p>
          <w:p w14:paraId="54BE3664" w14:textId="77777777" w:rsidR="00226E62" w:rsidRDefault="00F454FB" w:rsidP="00E6507D">
            <w:pPr>
              <w:pStyle w:val="BodyText"/>
              <w:spacing w:before="120"/>
              <w:rPr>
                <w:rFonts w:ascii="Times New Roman" w:hAnsi="Times New Roman"/>
                <w:lang w:val="en-US"/>
              </w:rPr>
            </w:pPr>
            <w:r>
              <w:rPr>
                <w:rFonts w:ascii="Times New Roman" w:hAnsi="Times New Roman"/>
                <w:noProof/>
                <w:lang w:val="en-US"/>
              </w:rPr>
              <w:lastRenderedPageBreak/>
              <w:drawing>
                <wp:inline distT="0" distB="0" distL="0" distR="0" wp14:anchorId="61CF0533" wp14:editId="779951C4">
                  <wp:extent cx="2912732" cy="1246634"/>
                  <wp:effectExtent l="0" t="0" r="2540" b="0"/>
                  <wp:docPr id="21226197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81518" cy="1276074"/>
                          </a:xfrm>
                          <a:prstGeom prst="rect">
                            <a:avLst/>
                          </a:prstGeom>
                          <a:noFill/>
                        </pic:spPr>
                      </pic:pic>
                    </a:graphicData>
                  </a:graphic>
                </wp:inline>
              </w:drawing>
            </w:r>
          </w:p>
          <w:p w14:paraId="203972BF" w14:textId="77777777" w:rsidR="000A67C5" w:rsidRDefault="000A67C5" w:rsidP="000A67C5">
            <w:pPr>
              <w:pStyle w:val="BodyText"/>
              <w:rPr>
                <w:rFonts w:ascii="Times New Roman" w:hAnsi="Times New Roman"/>
                <w:sz w:val="16"/>
                <w:szCs w:val="16"/>
                <w:lang w:val="en-US"/>
              </w:rPr>
            </w:pPr>
            <w:r w:rsidRPr="00E93779">
              <w:rPr>
                <w:rFonts w:ascii="Times New Roman" w:hAnsi="Times New Roman"/>
                <w:sz w:val="16"/>
                <w:szCs w:val="16"/>
                <w:lang w:val="en-US"/>
              </w:rPr>
              <w:t>Notes:</w:t>
            </w:r>
            <w:r>
              <w:rPr>
                <w:rFonts w:ascii="Times New Roman" w:hAnsi="Times New Roman"/>
                <w:sz w:val="16"/>
                <w:szCs w:val="16"/>
                <w:lang w:val="en-US"/>
              </w:rPr>
              <w:t xml:space="preserve"> The gap between DL and UL can consist of:</w:t>
            </w:r>
          </w:p>
          <w:p w14:paraId="56F3C9C0" w14:textId="77777777" w:rsidR="000A67C5" w:rsidRDefault="000A67C5" w:rsidP="000A67C5">
            <w:pPr>
              <w:pStyle w:val="BodyText"/>
              <w:numPr>
                <w:ilvl w:val="0"/>
                <w:numId w:val="44"/>
              </w:numPr>
              <w:rPr>
                <w:rFonts w:ascii="Times New Roman" w:hAnsi="Times New Roman"/>
                <w:sz w:val="16"/>
                <w:szCs w:val="16"/>
                <w:lang w:val="en-US"/>
              </w:rPr>
            </w:pPr>
            <w:r>
              <w:rPr>
                <w:rFonts w:ascii="Times New Roman" w:hAnsi="Times New Roman"/>
                <w:sz w:val="16"/>
                <w:szCs w:val="16"/>
                <w:lang w:val="en-US"/>
              </w:rPr>
              <w:t xml:space="preserve">A “Processing time + DL-to-UL switching”: It can be discussed whether the time for decoding the DL transport block needs to be considered or not, but at least the time that a “half-duplex device” requires for switching from DL-to-UL shall be considered which is 1 </w:t>
            </w:r>
            <w:proofErr w:type="spellStart"/>
            <w:r>
              <w:rPr>
                <w:rFonts w:ascii="Times New Roman" w:hAnsi="Times New Roman"/>
                <w:sz w:val="16"/>
                <w:szCs w:val="16"/>
                <w:lang w:val="en-US"/>
              </w:rPr>
              <w:t>ms.</w:t>
            </w:r>
            <w:proofErr w:type="spellEnd"/>
          </w:p>
          <w:p w14:paraId="584040CE" w14:textId="4A7C1D53" w:rsidR="000A67C5" w:rsidRPr="00EA7667" w:rsidRDefault="00531E07" w:rsidP="00EA7667">
            <w:pPr>
              <w:pStyle w:val="BodyText"/>
              <w:numPr>
                <w:ilvl w:val="0"/>
                <w:numId w:val="44"/>
              </w:numPr>
              <w:rPr>
                <w:rFonts w:ascii="Times New Roman" w:hAnsi="Times New Roman"/>
                <w:sz w:val="16"/>
                <w:szCs w:val="16"/>
                <w:lang w:val="en-US"/>
              </w:rPr>
            </w:pPr>
            <w:r w:rsidRPr="00531E07">
              <w:rPr>
                <w:rFonts w:ascii="Times New Roman" w:hAnsi="Times New Roman"/>
                <w:sz w:val="16"/>
                <w:szCs w:val="16"/>
                <w:lang w:val="en-US"/>
              </w:rPr>
              <w:t xml:space="preserve">The “Max differential delay” shall be considered for the network to handle the different delays of different UEs in the NTN cell. The value of “Max differential delay” will vary and will typically range between [close to 0 and 10.3 </w:t>
            </w:r>
            <w:proofErr w:type="spellStart"/>
            <w:r w:rsidRPr="00531E07">
              <w:rPr>
                <w:rFonts w:ascii="Times New Roman" w:hAnsi="Times New Roman"/>
                <w:sz w:val="16"/>
                <w:szCs w:val="16"/>
                <w:lang w:val="en-US"/>
              </w:rPr>
              <w:t>ms</w:t>
            </w:r>
            <w:proofErr w:type="spellEnd"/>
            <w:r w:rsidRPr="00531E07">
              <w:rPr>
                <w:rFonts w:ascii="Times New Roman" w:hAnsi="Times New Roman"/>
                <w:sz w:val="16"/>
                <w:szCs w:val="16"/>
                <w:lang w:val="en-US"/>
              </w:rPr>
              <w:t>].</w:t>
            </w:r>
          </w:p>
        </w:tc>
      </w:tr>
    </w:tbl>
    <w:p w14:paraId="5C7749B9" w14:textId="162E3FBC" w:rsidR="00D81019" w:rsidRDefault="00D81019" w:rsidP="00E6507D">
      <w:pPr>
        <w:pStyle w:val="BodyText"/>
        <w:spacing w:before="120"/>
        <w:rPr>
          <w:rFonts w:ascii="Times New Roman" w:hAnsi="Times New Roman"/>
          <w:lang w:val="en-US"/>
        </w:rPr>
      </w:pPr>
      <w:r>
        <w:rPr>
          <w:rFonts w:ascii="Times New Roman" w:hAnsi="Times New Roman"/>
          <w:lang w:val="en-US"/>
        </w:rPr>
        <w:lastRenderedPageBreak/>
        <w:t xml:space="preserve">In </w:t>
      </w:r>
      <w:r w:rsidR="002B6BA5">
        <w:rPr>
          <w:rFonts w:ascii="Times New Roman" w:hAnsi="Times New Roman"/>
          <w:lang w:val="en-US"/>
        </w:rPr>
        <w:t>Table 2</w:t>
      </w:r>
      <w:r w:rsidR="00183505">
        <w:rPr>
          <w:rFonts w:ascii="Times New Roman" w:hAnsi="Times New Roman"/>
          <w:lang w:val="en-US"/>
        </w:rPr>
        <w:t>, we</w:t>
      </w:r>
      <w:r w:rsidR="009D7D55">
        <w:rPr>
          <w:rFonts w:ascii="Times New Roman" w:hAnsi="Times New Roman"/>
          <w:lang w:val="en-US"/>
        </w:rPr>
        <w:t xml:space="preserve"> provide an estimation of the data r</w:t>
      </w:r>
      <w:r w:rsidR="00F6003D">
        <w:rPr>
          <w:rFonts w:ascii="Times New Roman" w:hAnsi="Times New Roman"/>
          <w:lang w:val="en-US"/>
        </w:rPr>
        <w:t>ates</w:t>
      </w:r>
      <w:r w:rsidR="00052CB0">
        <w:rPr>
          <w:rFonts w:ascii="Times New Roman" w:hAnsi="Times New Roman"/>
          <w:lang w:val="en-US"/>
        </w:rPr>
        <w:t xml:space="preserve"> </w:t>
      </w:r>
      <w:r w:rsidR="001B6329">
        <w:rPr>
          <w:rFonts w:ascii="Times New Roman" w:hAnsi="Times New Roman"/>
          <w:lang w:val="en-US"/>
        </w:rPr>
        <w:t xml:space="preserve">for </w:t>
      </w:r>
      <w:r w:rsidR="008153F8">
        <w:rPr>
          <w:rFonts w:ascii="Times New Roman" w:hAnsi="Times New Roman"/>
          <w:lang w:val="en-US"/>
        </w:rPr>
        <w:t xml:space="preserve">both </w:t>
      </w:r>
      <w:r w:rsidR="001B6329">
        <w:rPr>
          <w:rFonts w:ascii="Times New Roman" w:hAnsi="Times New Roman"/>
          <w:lang w:val="en-US"/>
        </w:rPr>
        <w:t xml:space="preserve">the </w:t>
      </w:r>
      <w:r w:rsidR="008153F8">
        <w:rPr>
          <w:rFonts w:ascii="Times New Roman" w:hAnsi="Times New Roman"/>
        </w:rPr>
        <w:t xml:space="preserve">SPS </w:t>
      </w:r>
      <w:r w:rsidR="001B6329" w:rsidRPr="00A95017">
        <w:rPr>
          <w:rFonts w:ascii="Times New Roman" w:hAnsi="Times New Roman"/>
        </w:rPr>
        <w:t>scheme based on a “</w:t>
      </w:r>
      <w:proofErr w:type="spellStart"/>
      <w:r w:rsidR="001B6329" w:rsidRPr="00A95017">
        <w:rPr>
          <w:rFonts w:ascii="Times New Roman" w:hAnsi="Times New Roman"/>
        </w:rPr>
        <w:t>UE_specific_Koffset</w:t>
      </w:r>
      <w:proofErr w:type="spellEnd"/>
      <w:r w:rsidR="001B6329" w:rsidRPr="00A95017">
        <w:rPr>
          <w:rFonts w:ascii="Times New Roman" w:hAnsi="Times New Roman"/>
        </w:rPr>
        <w:t>” approach</w:t>
      </w:r>
      <w:r w:rsidR="001B6329">
        <w:rPr>
          <w:rFonts w:ascii="Times New Roman" w:hAnsi="Times New Roman"/>
        </w:rPr>
        <w:t xml:space="preserve"> and </w:t>
      </w:r>
      <w:r w:rsidR="008153F8">
        <w:rPr>
          <w:rFonts w:ascii="Times New Roman" w:hAnsi="Times New Roman"/>
        </w:rPr>
        <w:t>the SPS scheme based on a “</w:t>
      </w:r>
      <w:proofErr w:type="spellStart"/>
      <w:r w:rsidR="008153F8">
        <w:rPr>
          <w:rFonts w:ascii="Times New Roman" w:hAnsi="Times New Roman"/>
        </w:rPr>
        <w:t>Cell_specific_Koffset</w:t>
      </w:r>
      <w:proofErr w:type="spellEnd"/>
      <w:r w:rsidR="008153F8">
        <w:rPr>
          <w:rFonts w:ascii="Times New Roman" w:hAnsi="Times New Roman"/>
        </w:rPr>
        <w:t>" approach.</w:t>
      </w:r>
      <w:r w:rsidR="00E903D3">
        <w:rPr>
          <w:rFonts w:ascii="Times New Roman" w:hAnsi="Times New Roman"/>
        </w:rPr>
        <w:t xml:space="preserve"> The </w:t>
      </w:r>
      <w:r w:rsidR="00E903D3">
        <w:rPr>
          <w:rFonts w:ascii="Times New Roman" w:hAnsi="Times New Roman"/>
          <w:lang w:val="en-US"/>
        </w:rPr>
        <w:t xml:space="preserve">analysis </w:t>
      </w:r>
      <w:r w:rsidR="00B92EA6">
        <w:rPr>
          <w:rFonts w:ascii="Times New Roman" w:hAnsi="Times New Roman"/>
          <w:lang w:val="en-US"/>
        </w:rPr>
        <w:t>assumes</w:t>
      </w:r>
      <w:r w:rsidR="00052CB0">
        <w:rPr>
          <w:rFonts w:ascii="Times New Roman" w:hAnsi="Times New Roman"/>
          <w:lang w:val="en-US"/>
        </w:rPr>
        <w:t xml:space="preserve"> a TBS of 328 bits in both DL and UL, and </w:t>
      </w:r>
      <w:r w:rsidR="003F786B">
        <w:rPr>
          <w:rFonts w:ascii="Times New Roman" w:hAnsi="Times New Roman"/>
          <w:lang w:val="en-US"/>
        </w:rPr>
        <w:t xml:space="preserve">single-tone </w:t>
      </w:r>
      <w:r w:rsidR="00BC06EA">
        <w:rPr>
          <w:rFonts w:ascii="Times New Roman" w:hAnsi="Times New Roman"/>
          <w:lang w:val="en-US"/>
        </w:rPr>
        <w:t xml:space="preserve">for UL </w:t>
      </w:r>
      <w:r w:rsidR="003F786B">
        <w:rPr>
          <w:rFonts w:ascii="Times New Roman" w:hAnsi="Times New Roman"/>
          <w:lang w:val="en-US"/>
        </w:rPr>
        <w:t>with 15 kHz SCS.</w:t>
      </w:r>
    </w:p>
    <w:p w14:paraId="02419B19" w14:textId="24B9D134" w:rsidR="009D7D55" w:rsidRDefault="009D7D55" w:rsidP="009D7D55">
      <w:pPr>
        <w:pStyle w:val="BodyText"/>
        <w:jc w:val="center"/>
        <w:rPr>
          <w:rFonts w:ascii="Times New Roman" w:hAnsi="Times New Roman"/>
          <w:b/>
          <w:bCs/>
          <w:sz w:val="16"/>
          <w:szCs w:val="16"/>
          <w:lang w:val="en-US"/>
        </w:rPr>
      </w:pPr>
      <w:r w:rsidRPr="005B466D">
        <w:rPr>
          <w:rFonts w:ascii="Times New Roman" w:hAnsi="Times New Roman"/>
          <w:b/>
          <w:bCs/>
          <w:sz w:val="16"/>
          <w:szCs w:val="16"/>
          <w:lang w:val="en-US"/>
        </w:rPr>
        <w:t xml:space="preserve">Table </w:t>
      </w:r>
      <w:r>
        <w:rPr>
          <w:rFonts w:ascii="Times New Roman" w:hAnsi="Times New Roman"/>
          <w:b/>
          <w:bCs/>
          <w:sz w:val="16"/>
          <w:szCs w:val="16"/>
          <w:lang w:val="en-US"/>
        </w:rPr>
        <w:t>2</w:t>
      </w:r>
      <w:r w:rsidRPr="005B466D">
        <w:rPr>
          <w:rFonts w:ascii="Times New Roman" w:hAnsi="Times New Roman"/>
          <w:b/>
          <w:bCs/>
          <w:sz w:val="16"/>
          <w:szCs w:val="16"/>
          <w:lang w:val="en-US"/>
        </w:rPr>
        <w:t>:</w:t>
      </w:r>
      <w:r>
        <w:rPr>
          <w:rFonts w:ascii="Times New Roman" w:hAnsi="Times New Roman"/>
          <w:b/>
          <w:bCs/>
          <w:sz w:val="16"/>
          <w:szCs w:val="16"/>
          <w:lang w:val="en-US"/>
        </w:rPr>
        <w:t xml:space="preserve"> </w:t>
      </w:r>
      <w:r w:rsidR="00113FF0">
        <w:rPr>
          <w:rFonts w:ascii="Times New Roman" w:hAnsi="Times New Roman"/>
          <w:b/>
          <w:bCs/>
          <w:sz w:val="16"/>
          <w:szCs w:val="16"/>
          <w:lang w:val="en-US"/>
        </w:rPr>
        <w:t>Data rate estimation</w:t>
      </w:r>
      <w:r w:rsidR="00437095">
        <w:rPr>
          <w:rFonts w:ascii="Times New Roman" w:hAnsi="Times New Roman"/>
          <w:b/>
          <w:bCs/>
          <w:sz w:val="16"/>
          <w:szCs w:val="16"/>
          <w:lang w:val="en-US"/>
        </w:rPr>
        <w:t xml:space="preserve"> (15 kHz SCS single-tone) </w:t>
      </w:r>
      <w:r w:rsidR="00113FF0">
        <w:rPr>
          <w:rFonts w:ascii="Times New Roman" w:hAnsi="Times New Roman"/>
          <w:b/>
          <w:bCs/>
          <w:sz w:val="16"/>
          <w:szCs w:val="16"/>
          <w:lang w:val="en-US"/>
        </w:rPr>
        <w:t xml:space="preserve">for </w:t>
      </w:r>
      <w:r>
        <w:rPr>
          <w:rFonts w:ascii="Times New Roman" w:hAnsi="Times New Roman"/>
          <w:b/>
          <w:bCs/>
          <w:sz w:val="16"/>
          <w:szCs w:val="16"/>
          <w:lang w:val="en-US"/>
        </w:rPr>
        <w:t>A) the</w:t>
      </w:r>
      <w:r w:rsidRPr="005B466D">
        <w:rPr>
          <w:rFonts w:ascii="Times New Roman" w:hAnsi="Times New Roman"/>
          <w:b/>
          <w:bCs/>
          <w:sz w:val="16"/>
          <w:szCs w:val="16"/>
          <w:lang w:val="en-US"/>
        </w:rPr>
        <w:t xml:space="preserve"> </w:t>
      </w:r>
      <w:r w:rsidR="00113FF0">
        <w:rPr>
          <w:rFonts w:ascii="Times New Roman" w:hAnsi="Times New Roman"/>
          <w:b/>
          <w:bCs/>
          <w:sz w:val="16"/>
          <w:szCs w:val="16"/>
          <w:lang w:val="en-US"/>
        </w:rPr>
        <w:t xml:space="preserve">SPS </w:t>
      </w:r>
      <w:r>
        <w:rPr>
          <w:rFonts w:ascii="Times New Roman" w:hAnsi="Times New Roman"/>
          <w:b/>
          <w:bCs/>
          <w:sz w:val="16"/>
          <w:szCs w:val="16"/>
          <w:lang w:val="en-US"/>
        </w:rPr>
        <w:t xml:space="preserve">scheme </w:t>
      </w:r>
      <w:r w:rsidRPr="005B466D">
        <w:rPr>
          <w:rFonts w:ascii="Times New Roman" w:hAnsi="Times New Roman"/>
          <w:b/>
          <w:bCs/>
          <w:sz w:val="16"/>
          <w:szCs w:val="16"/>
          <w:lang w:val="en-US"/>
        </w:rPr>
        <w:t>based on a “</w:t>
      </w:r>
      <w:proofErr w:type="spellStart"/>
      <w:r w:rsidRPr="005B466D">
        <w:rPr>
          <w:rFonts w:ascii="Times New Roman" w:hAnsi="Times New Roman"/>
          <w:b/>
          <w:bCs/>
          <w:sz w:val="16"/>
          <w:szCs w:val="16"/>
          <w:lang w:val="en-US"/>
        </w:rPr>
        <w:t>UE_specific_Koffset</w:t>
      </w:r>
      <w:proofErr w:type="spellEnd"/>
      <w:r w:rsidRPr="005B466D">
        <w:rPr>
          <w:rFonts w:ascii="Times New Roman" w:hAnsi="Times New Roman"/>
          <w:b/>
          <w:bCs/>
          <w:sz w:val="16"/>
          <w:szCs w:val="16"/>
          <w:lang w:val="en-US"/>
        </w:rPr>
        <w:t>” approach</w:t>
      </w:r>
      <w:r>
        <w:rPr>
          <w:rFonts w:ascii="Times New Roman" w:hAnsi="Times New Roman"/>
          <w:b/>
          <w:bCs/>
          <w:sz w:val="16"/>
          <w:szCs w:val="16"/>
          <w:lang w:val="en-US"/>
        </w:rPr>
        <w:t xml:space="preserve"> as depicted in </w:t>
      </w:r>
      <w:hyperlink r:id="rId19" w:history="1">
        <w:r w:rsidRPr="00EB3EE7">
          <w:rPr>
            <w:rStyle w:val="Hyperlink"/>
            <w:rFonts w:ascii="Times New Roman" w:hAnsi="Times New Roman"/>
            <w:sz w:val="16"/>
            <w:szCs w:val="16"/>
            <w:lang w:val="en-US"/>
          </w:rPr>
          <w:t>R1-2505140</w:t>
        </w:r>
      </w:hyperlink>
      <w:r>
        <w:rPr>
          <w:rFonts w:ascii="Times New Roman" w:hAnsi="Times New Roman"/>
          <w:b/>
          <w:bCs/>
          <w:sz w:val="16"/>
          <w:szCs w:val="16"/>
          <w:lang w:val="en-US"/>
        </w:rPr>
        <w:t>,</w:t>
      </w:r>
      <w:r w:rsidRPr="005B466D">
        <w:rPr>
          <w:rFonts w:ascii="Times New Roman" w:hAnsi="Times New Roman"/>
          <w:b/>
          <w:bCs/>
          <w:sz w:val="16"/>
          <w:szCs w:val="16"/>
          <w:lang w:val="en-US"/>
        </w:rPr>
        <w:t xml:space="preserve"> and </w:t>
      </w:r>
      <w:r>
        <w:rPr>
          <w:rFonts w:ascii="Times New Roman" w:hAnsi="Times New Roman"/>
          <w:b/>
          <w:bCs/>
          <w:sz w:val="16"/>
          <w:szCs w:val="16"/>
          <w:lang w:val="en-US"/>
        </w:rPr>
        <w:t xml:space="preserve">B) </w:t>
      </w:r>
      <w:r w:rsidRPr="005B466D">
        <w:rPr>
          <w:rFonts w:ascii="Times New Roman" w:hAnsi="Times New Roman"/>
          <w:b/>
          <w:bCs/>
          <w:sz w:val="16"/>
          <w:szCs w:val="16"/>
          <w:lang w:val="en-US"/>
        </w:rPr>
        <w:t xml:space="preserve">a </w:t>
      </w:r>
      <w:r w:rsidR="00192229">
        <w:rPr>
          <w:rFonts w:ascii="Times New Roman" w:hAnsi="Times New Roman"/>
          <w:b/>
          <w:bCs/>
          <w:sz w:val="16"/>
          <w:szCs w:val="16"/>
          <w:lang w:val="en-US"/>
        </w:rPr>
        <w:t xml:space="preserve">SPS </w:t>
      </w:r>
      <w:r w:rsidRPr="005B466D">
        <w:rPr>
          <w:rFonts w:ascii="Times New Roman" w:hAnsi="Times New Roman"/>
          <w:b/>
          <w:bCs/>
          <w:sz w:val="16"/>
          <w:szCs w:val="16"/>
          <w:lang w:val="en-US"/>
        </w:rPr>
        <w:t>scheme based on “</w:t>
      </w:r>
      <w:proofErr w:type="spellStart"/>
      <w:r w:rsidRPr="005B466D">
        <w:rPr>
          <w:rFonts w:ascii="Times New Roman" w:hAnsi="Times New Roman"/>
          <w:b/>
          <w:bCs/>
          <w:sz w:val="16"/>
          <w:szCs w:val="16"/>
          <w:lang w:val="en-US"/>
        </w:rPr>
        <w:t>Cell_specific_Koffset</w:t>
      </w:r>
      <w:proofErr w:type="spellEnd"/>
      <w:r w:rsidRPr="005B466D">
        <w:rPr>
          <w:rFonts w:ascii="Times New Roman" w:hAnsi="Times New Roman"/>
          <w:b/>
          <w:bCs/>
          <w:sz w:val="16"/>
          <w:szCs w:val="16"/>
          <w:lang w:val="en-US"/>
        </w:rPr>
        <w:t>” approach</w:t>
      </w:r>
      <w:r w:rsidR="00D91AAC">
        <w:rPr>
          <w:rFonts w:ascii="Times New Roman" w:hAnsi="Times New Roman"/>
          <w:b/>
          <w:bCs/>
          <w:sz w:val="16"/>
          <w:szCs w:val="16"/>
          <w:lang w:val="en-US"/>
        </w:rPr>
        <w:t xml:space="preserve"> </w:t>
      </w:r>
      <w:r w:rsidR="00D91AAC">
        <w:rPr>
          <w:rFonts w:ascii="Times New Roman" w:hAnsi="Times New Roman"/>
          <w:b/>
          <w:bCs/>
          <w:sz w:val="16"/>
          <w:szCs w:val="16"/>
          <w:lang w:val="en-US"/>
        </w:rPr>
        <w:t xml:space="preserve">as depicted in </w:t>
      </w:r>
      <w:hyperlink r:id="rId20" w:history="1">
        <w:r w:rsidR="00D91AAC" w:rsidRPr="009C6185">
          <w:rPr>
            <w:rStyle w:val="Hyperlink"/>
            <w:rFonts w:ascii="Times New Roman" w:hAnsi="Times New Roman"/>
            <w:sz w:val="16"/>
            <w:szCs w:val="16"/>
          </w:rPr>
          <w:t>S4aA250277</w:t>
        </w:r>
      </w:hyperlink>
      <w:r w:rsidRPr="005B466D">
        <w:rPr>
          <w:rFonts w:ascii="Times New Roman" w:hAnsi="Times New Roman"/>
          <w:b/>
          <w:bCs/>
          <w:sz w:val="16"/>
          <w:szCs w:val="16"/>
          <w:lang w:val="en-US"/>
        </w:rPr>
        <w:t>.</w:t>
      </w:r>
    </w:p>
    <w:tbl>
      <w:tblPr>
        <w:tblW w:w="0" w:type="auto"/>
        <w:tblCellMar>
          <w:left w:w="0" w:type="dxa"/>
          <w:right w:w="0" w:type="dxa"/>
        </w:tblCellMar>
        <w:tblLook w:val="04A0" w:firstRow="1" w:lastRow="0" w:firstColumn="1" w:lastColumn="0" w:noHBand="0" w:noVBand="1"/>
      </w:tblPr>
      <w:tblGrid>
        <w:gridCol w:w="253"/>
        <w:gridCol w:w="1637"/>
        <w:gridCol w:w="1499"/>
        <w:gridCol w:w="1076"/>
        <w:gridCol w:w="1500"/>
        <w:gridCol w:w="1077"/>
        <w:gridCol w:w="1500"/>
        <w:gridCol w:w="1077"/>
      </w:tblGrid>
      <w:tr w:rsidR="001733B2" w:rsidRPr="001733B2" w14:paraId="0C1612CD" w14:textId="77777777" w:rsidTr="00FC5CBF">
        <w:trPr>
          <w:trHeight w:val="322"/>
        </w:trPr>
        <w:tc>
          <w:tcPr>
            <w:tcW w:w="0" w:type="auto"/>
            <w:tcBorders>
              <w:top w:val="single" w:sz="8" w:space="0" w:color="FFFFFF"/>
              <w:left w:val="single" w:sz="8" w:space="0" w:color="FFFFFF"/>
              <w:bottom w:val="single" w:sz="24" w:space="0" w:color="FFFFFF"/>
              <w:right w:val="single" w:sz="8" w:space="0" w:color="FFFFFF"/>
            </w:tcBorders>
            <w:shd w:val="clear" w:color="auto" w:fill="156082"/>
            <w:tcMar>
              <w:top w:w="15" w:type="dxa"/>
              <w:left w:w="41" w:type="dxa"/>
              <w:bottom w:w="0" w:type="dxa"/>
              <w:right w:w="41" w:type="dxa"/>
            </w:tcMar>
            <w:hideMark/>
          </w:tcPr>
          <w:p w14:paraId="608AF5B6"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 </w:t>
            </w:r>
          </w:p>
        </w:tc>
        <w:tc>
          <w:tcPr>
            <w:tcW w:w="0" w:type="auto"/>
            <w:tcBorders>
              <w:top w:val="single" w:sz="8" w:space="0" w:color="FFFFFF"/>
              <w:left w:val="single" w:sz="8" w:space="0" w:color="FFFFFF"/>
              <w:bottom w:val="single" w:sz="24" w:space="0" w:color="FFFFFF"/>
              <w:right w:val="single" w:sz="8" w:space="0" w:color="FFFFFF"/>
            </w:tcBorders>
            <w:shd w:val="clear" w:color="auto" w:fill="156082"/>
            <w:tcMar>
              <w:top w:w="15" w:type="dxa"/>
              <w:left w:w="41" w:type="dxa"/>
              <w:bottom w:w="0" w:type="dxa"/>
              <w:right w:w="41" w:type="dxa"/>
            </w:tcMar>
            <w:hideMark/>
          </w:tcPr>
          <w:p w14:paraId="4E013D5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 </w:t>
            </w:r>
          </w:p>
        </w:tc>
        <w:tc>
          <w:tcPr>
            <w:tcW w:w="0" w:type="auto"/>
            <w:gridSpan w:val="6"/>
            <w:tcBorders>
              <w:top w:val="single" w:sz="8" w:space="0" w:color="FFFFFF"/>
              <w:left w:val="single" w:sz="8" w:space="0" w:color="FFFFFF"/>
              <w:bottom w:val="single" w:sz="24" w:space="0" w:color="FFFFFF"/>
              <w:right w:val="single" w:sz="8" w:space="0" w:color="FFFFFF"/>
            </w:tcBorders>
            <w:shd w:val="clear" w:color="auto" w:fill="156082"/>
            <w:tcMar>
              <w:top w:w="15" w:type="dxa"/>
              <w:left w:w="41" w:type="dxa"/>
              <w:bottom w:w="0" w:type="dxa"/>
              <w:right w:w="41" w:type="dxa"/>
            </w:tcMar>
            <w:hideMark/>
          </w:tcPr>
          <w:p w14:paraId="209B97AA" w14:textId="77777777" w:rsidR="001733B2" w:rsidRPr="001733B2" w:rsidRDefault="001733B2" w:rsidP="001733B2">
            <w:pPr>
              <w:overflowPunct/>
              <w:autoSpaceDE/>
              <w:autoSpaceDN/>
              <w:adjustRightInd/>
              <w:spacing w:after="0"/>
              <w:jc w:val="center"/>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15 kHz SCS results</w:t>
            </w:r>
          </w:p>
        </w:tc>
      </w:tr>
      <w:tr w:rsidR="00196EE3" w:rsidRPr="00FC5CBF" w14:paraId="02ED42A1" w14:textId="77777777" w:rsidTr="00FC5CBF">
        <w:trPr>
          <w:trHeight w:val="815"/>
        </w:trPr>
        <w:tc>
          <w:tcPr>
            <w:tcW w:w="0" w:type="auto"/>
            <w:tcBorders>
              <w:top w:val="single" w:sz="24"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45DC053C" w14:textId="77777777" w:rsidR="00196EE3" w:rsidRPr="001733B2" w:rsidRDefault="00196EE3" w:rsidP="00196EE3">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 </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4C1A292" w14:textId="77777777" w:rsidR="00196EE3" w:rsidRPr="001733B2" w:rsidRDefault="00196EE3" w:rsidP="00196EE3">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SPS Parameters</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F66020F" w14:textId="4C2122F9" w:rsidR="00196EE3" w:rsidRPr="00725F0F"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SPS scheme</w:t>
            </w:r>
            <w:r w:rsidRPr="00FC5CBF">
              <w:rPr>
                <w:rFonts w:ascii="Aptos" w:eastAsia="Times New Roman" w:hAnsi="Aptos" w:cs="Arial"/>
                <w:color w:val="000000"/>
                <w:kern w:val="24"/>
                <w:sz w:val="14"/>
                <w:szCs w:val="14"/>
                <w:lang w:val="en-US"/>
              </w:rPr>
              <w:t xml:space="preserve"> “</w:t>
            </w:r>
            <w:proofErr w:type="spellStart"/>
            <w:r w:rsidRPr="00FC5CBF">
              <w:rPr>
                <w:rFonts w:ascii="Aptos" w:eastAsia="Times New Roman" w:hAnsi="Aptos" w:cs="Arial"/>
                <w:color w:val="000000"/>
                <w:kern w:val="24"/>
                <w:sz w:val="14"/>
                <w:szCs w:val="14"/>
                <w:lang w:val="en-US"/>
              </w:rPr>
              <w:t>UE_specific_Koffset</w:t>
            </w:r>
            <w:proofErr w:type="spellEnd"/>
            <w:r w:rsidRPr="00FC5CBF">
              <w:rPr>
                <w:rFonts w:ascii="Aptos" w:eastAsia="Times New Roman" w:hAnsi="Aptos" w:cs="Arial"/>
                <w:color w:val="000000"/>
                <w:kern w:val="24"/>
                <w:sz w:val="14"/>
                <w:szCs w:val="14"/>
                <w:lang w:val="en-US"/>
              </w:rPr>
              <w:t>” approach</w:t>
            </w:r>
            <w:r w:rsidRPr="00725F0F">
              <w:rPr>
                <w:rFonts w:ascii="Aptos" w:eastAsia="Times New Roman" w:hAnsi="Aptos" w:cs="Arial"/>
                <w:color w:val="000000"/>
                <w:kern w:val="24"/>
                <w:sz w:val="14"/>
                <w:szCs w:val="14"/>
                <w:lang w:val="en-US"/>
              </w:rPr>
              <w:t xml:space="preserve"> </w:t>
            </w:r>
          </w:p>
          <w:p w14:paraId="47B7CAB6" w14:textId="5769B671" w:rsidR="00196EE3" w:rsidRPr="001733B2"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 repetition)</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739D412" w14:textId="77777777" w:rsidR="00196EE3" w:rsidRPr="00725F0F"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SPS scheme </w:t>
            </w:r>
            <w:r w:rsidRPr="00FC5CBF">
              <w:rPr>
                <w:rFonts w:ascii="Aptos" w:eastAsia="Times New Roman" w:hAnsi="Aptos" w:cs="Arial"/>
                <w:color w:val="000000"/>
                <w:kern w:val="24"/>
                <w:sz w:val="14"/>
                <w:szCs w:val="14"/>
                <w:lang w:val="en-US"/>
              </w:rPr>
              <w:t>“</w:t>
            </w:r>
            <w:proofErr w:type="spellStart"/>
            <w:r w:rsidRPr="00FC5CBF">
              <w:rPr>
                <w:rFonts w:ascii="Aptos" w:eastAsia="Times New Roman" w:hAnsi="Aptos" w:cs="Arial"/>
                <w:color w:val="000000"/>
                <w:kern w:val="24"/>
                <w:sz w:val="14"/>
                <w:szCs w:val="14"/>
                <w:lang w:val="en-US"/>
              </w:rPr>
              <w:t>Cell_specific</w:t>
            </w:r>
            <w:proofErr w:type="spellEnd"/>
            <w:r w:rsidRPr="00FC5CBF">
              <w:rPr>
                <w:rFonts w:ascii="Aptos" w:eastAsia="Times New Roman" w:hAnsi="Aptos" w:cs="Arial"/>
                <w:color w:val="000000"/>
                <w:kern w:val="24"/>
                <w:sz w:val="14"/>
                <w:szCs w:val="14"/>
                <w:lang w:val="en-US"/>
              </w:rPr>
              <w:t>” approach</w:t>
            </w:r>
          </w:p>
          <w:p w14:paraId="22446BE3" w14:textId="60898DFB" w:rsidR="00196EE3" w:rsidRPr="001733B2"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 repetition)</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6004989" w14:textId="5B0E32BE" w:rsidR="00196EE3" w:rsidRPr="00725F0F"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SPS scheme</w:t>
            </w:r>
            <w:r w:rsidRPr="00FC5CBF">
              <w:rPr>
                <w:rFonts w:ascii="Aptos" w:eastAsia="Times New Roman" w:hAnsi="Aptos" w:cs="Arial"/>
                <w:color w:val="000000"/>
                <w:kern w:val="24"/>
                <w:sz w:val="14"/>
                <w:szCs w:val="14"/>
                <w:lang w:val="en-US"/>
              </w:rPr>
              <w:t xml:space="preserve"> “</w:t>
            </w:r>
            <w:proofErr w:type="spellStart"/>
            <w:r w:rsidRPr="00FC5CBF">
              <w:rPr>
                <w:rFonts w:ascii="Aptos" w:eastAsia="Times New Roman" w:hAnsi="Aptos" w:cs="Arial"/>
                <w:color w:val="000000"/>
                <w:kern w:val="24"/>
                <w:sz w:val="14"/>
                <w:szCs w:val="14"/>
                <w:lang w:val="en-US"/>
              </w:rPr>
              <w:t>UE_specific_Koffset</w:t>
            </w:r>
            <w:proofErr w:type="spellEnd"/>
            <w:r w:rsidRPr="00FC5CBF">
              <w:rPr>
                <w:rFonts w:ascii="Aptos" w:eastAsia="Times New Roman" w:hAnsi="Aptos" w:cs="Arial"/>
                <w:color w:val="000000"/>
                <w:kern w:val="24"/>
                <w:sz w:val="14"/>
                <w:szCs w:val="14"/>
                <w:lang w:val="en-US"/>
              </w:rPr>
              <w:t>” approach</w:t>
            </w:r>
            <w:r w:rsidRPr="00725F0F">
              <w:rPr>
                <w:rFonts w:ascii="Aptos" w:eastAsia="Times New Roman" w:hAnsi="Aptos" w:cs="Arial"/>
                <w:color w:val="000000"/>
                <w:kern w:val="24"/>
                <w:sz w:val="14"/>
                <w:szCs w:val="14"/>
                <w:lang w:val="en-US"/>
              </w:rPr>
              <w:t xml:space="preserve"> </w:t>
            </w:r>
          </w:p>
          <w:p w14:paraId="2AE4E365" w14:textId="5411CF01" w:rsidR="00196EE3" w:rsidRPr="001733B2"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(8 repetitions)</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8E37DCC" w14:textId="77777777" w:rsidR="00196EE3" w:rsidRPr="00725F0F"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SPS scheme </w:t>
            </w:r>
            <w:r w:rsidRPr="00FC5CBF">
              <w:rPr>
                <w:rFonts w:ascii="Aptos" w:eastAsia="Times New Roman" w:hAnsi="Aptos" w:cs="Arial"/>
                <w:color w:val="000000"/>
                <w:kern w:val="24"/>
                <w:sz w:val="14"/>
                <w:szCs w:val="14"/>
                <w:lang w:val="en-US"/>
              </w:rPr>
              <w:t>“</w:t>
            </w:r>
            <w:proofErr w:type="spellStart"/>
            <w:r w:rsidRPr="00FC5CBF">
              <w:rPr>
                <w:rFonts w:ascii="Aptos" w:eastAsia="Times New Roman" w:hAnsi="Aptos" w:cs="Arial"/>
                <w:color w:val="000000"/>
                <w:kern w:val="24"/>
                <w:sz w:val="14"/>
                <w:szCs w:val="14"/>
                <w:lang w:val="en-US"/>
              </w:rPr>
              <w:t>Cell_specific</w:t>
            </w:r>
            <w:proofErr w:type="spellEnd"/>
            <w:r w:rsidRPr="00FC5CBF">
              <w:rPr>
                <w:rFonts w:ascii="Aptos" w:eastAsia="Times New Roman" w:hAnsi="Aptos" w:cs="Arial"/>
                <w:color w:val="000000"/>
                <w:kern w:val="24"/>
                <w:sz w:val="14"/>
                <w:szCs w:val="14"/>
                <w:lang w:val="en-US"/>
              </w:rPr>
              <w:t>” approach</w:t>
            </w:r>
          </w:p>
          <w:p w14:paraId="20FE45B8" w14:textId="4A5DECC6" w:rsidR="00196EE3" w:rsidRPr="001733B2"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(8 repetitions)</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B7F8FC5" w14:textId="35CB9CE0" w:rsidR="00196EE3" w:rsidRPr="00725F0F"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SPS scheme</w:t>
            </w:r>
            <w:r w:rsidRPr="00FC5CBF">
              <w:rPr>
                <w:rFonts w:ascii="Aptos" w:eastAsia="Times New Roman" w:hAnsi="Aptos" w:cs="Arial"/>
                <w:color w:val="000000"/>
                <w:kern w:val="24"/>
                <w:sz w:val="14"/>
                <w:szCs w:val="14"/>
                <w:lang w:val="en-US"/>
              </w:rPr>
              <w:t xml:space="preserve"> “</w:t>
            </w:r>
            <w:proofErr w:type="spellStart"/>
            <w:r w:rsidRPr="00FC5CBF">
              <w:rPr>
                <w:rFonts w:ascii="Aptos" w:eastAsia="Times New Roman" w:hAnsi="Aptos" w:cs="Arial"/>
                <w:color w:val="000000"/>
                <w:kern w:val="24"/>
                <w:sz w:val="14"/>
                <w:szCs w:val="14"/>
                <w:lang w:val="en-US"/>
              </w:rPr>
              <w:t>UE_specific_Koffset</w:t>
            </w:r>
            <w:proofErr w:type="spellEnd"/>
            <w:r w:rsidRPr="00FC5CBF">
              <w:rPr>
                <w:rFonts w:ascii="Aptos" w:eastAsia="Times New Roman" w:hAnsi="Aptos" w:cs="Arial"/>
                <w:color w:val="000000"/>
                <w:kern w:val="24"/>
                <w:sz w:val="14"/>
                <w:szCs w:val="14"/>
                <w:lang w:val="en-US"/>
              </w:rPr>
              <w:t>” approach</w:t>
            </w:r>
            <w:r w:rsidRPr="00725F0F">
              <w:rPr>
                <w:rFonts w:ascii="Aptos" w:eastAsia="Times New Roman" w:hAnsi="Aptos" w:cs="Arial"/>
                <w:color w:val="000000"/>
                <w:kern w:val="24"/>
                <w:sz w:val="14"/>
                <w:szCs w:val="14"/>
                <w:lang w:val="en-US"/>
              </w:rPr>
              <w:t xml:space="preserve"> </w:t>
            </w:r>
          </w:p>
          <w:p w14:paraId="12798B03" w14:textId="07BB46B8" w:rsidR="00196EE3" w:rsidRPr="001733B2"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(16 repetitions)</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46E8197" w14:textId="77777777" w:rsidR="00196EE3" w:rsidRPr="00725F0F"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SPS scheme </w:t>
            </w:r>
            <w:r w:rsidRPr="00FC5CBF">
              <w:rPr>
                <w:rFonts w:ascii="Aptos" w:eastAsia="Times New Roman" w:hAnsi="Aptos" w:cs="Arial"/>
                <w:color w:val="000000"/>
                <w:kern w:val="24"/>
                <w:sz w:val="14"/>
                <w:szCs w:val="14"/>
                <w:lang w:val="en-US"/>
              </w:rPr>
              <w:t>“</w:t>
            </w:r>
            <w:proofErr w:type="spellStart"/>
            <w:r w:rsidRPr="00FC5CBF">
              <w:rPr>
                <w:rFonts w:ascii="Aptos" w:eastAsia="Times New Roman" w:hAnsi="Aptos" w:cs="Arial"/>
                <w:color w:val="000000"/>
                <w:kern w:val="24"/>
                <w:sz w:val="14"/>
                <w:szCs w:val="14"/>
                <w:lang w:val="en-US"/>
              </w:rPr>
              <w:t>Cell_specific</w:t>
            </w:r>
            <w:proofErr w:type="spellEnd"/>
            <w:r w:rsidRPr="00FC5CBF">
              <w:rPr>
                <w:rFonts w:ascii="Aptos" w:eastAsia="Times New Roman" w:hAnsi="Aptos" w:cs="Arial"/>
                <w:color w:val="000000"/>
                <w:kern w:val="24"/>
                <w:sz w:val="14"/>
                <w:szCs w:val="14"/>
                <w:lang w:val="en-US"/>
              </w:rPr>
              <w:t>” approach</w:t>
            </w:r>
          </w:p>
          <w:p w14:paraId="53FF4455" w14:textId="1E6E3801" w:rsidR="00196EE3" w:rsidRPr="001733B2" w:rsidRDefault="00196EE3" w:rsidP="00196EE3">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(16 repetitions)</w:t>
            </w:r>
          </w:p>
        </w:tc>
      </w:tr>
      <w:tr w:rsidR="001733B2" w:rsidRPr="00FC5CBF" w14:paraId="5E11E165" w14:textId="77777777" w:rsidTr="00FC5CBF">
        <w:trPr>
          <w:trHeight w:val="322"/>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6321D47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 </w:t>
            </w:r>
          </w:p>
          <w:p w14:paraId="23E16328"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 </w:t>
            </w:r>
          </w:p>
          <w:p w14:paraId="18A5B24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UL</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7B5F35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SCS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A4603E4"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B0FF1C8"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DBB6915"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9BB4C4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1693CB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D4C2AC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r>
      <w:tr w:rsidR="00196EE3" w:rsidRPr="00FC5CBF" w14:paraId="5458C29C"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00B602"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9534E29"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Number of tones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BEA2FDE"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23B4199"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6505E46"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43D9F84"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B1D36A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AC5E115"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r>
      <w:tr w:rsidR="00196EE3" w:rsidRPr="00FC5CBF" w14:paraId="3000BA48"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2ECEA9"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ABB0A20"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RU length</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4805AA5"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8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B2250C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8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E82685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8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BE8CCD4"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8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D06E65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8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CBE6A4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8 </w:t>
            </w:r>
            <w:proofErr w:type="spellStart"/>
            <w:r w:rsidRPr="001733B2">
              <w:rPr>
                <w:rFonts w:ascii="Aptos" w:eastAsia="Times New Roman" w:hAnsi="Aptos" w:cs="Arial"/>
                <w:color w:val="000000"/>
                <w:kern w:val="24"/>
                <w:sz w:val="14"/>
                <w:szCs w:val="14"/>
                <w:lang w:val="en-US"/>
              </w:rPr>
              <w:t>ms</w:t>
            </w:r>
            <w:proofErr w:type="spellEnd"/>
          </w:p>
        </w:tc>
      </w:tr>
      <w:tr w:rsidR="00196EE3" w:rsidRPr="00FC5CBF" w14:paraId="4A3B0987"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F71986"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09AFA7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TBS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48706A4"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B16749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7842C89"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4AD4F85"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7D093A8"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7BD74E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328 bits</w:t>
            </w:r>
          </w:p>
        </w:tc>
      </w:tr>
      <w:tr w:rsidR="00196EE3" w:rsidRPr="00FC5CBF" w14:paraId="71E9D14D"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5E955A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3890C0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Number of allocated RUs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B9ECF7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68901BC"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114617E"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5ECCA3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81720C2"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A509ED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r>
      <w:tr w:rsidR="00196EE3" w:rsidRPr="00FC5CBF" w14:paraId="14578E60"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20F7035"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550773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Number of NPUSCH repetitions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AF9A01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580686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A32188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8</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EE3B61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8</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0CDF31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16</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7F3858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16</w:t>
            </w:r>
          </w:p>
        </w:tc>
      </w:tr>
      <w:tr w:rsidR="00196EE3" w:rsidRPr="00FC5CBF" w14:paraId="3F9B5989"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DFDC10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AE326A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UL-to-DL switching</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74F7B8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F422110"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6FB3FC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FCB5EE8"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804D668"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CA20B62"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p>
        </w:tc>
      </w:tr>
      <w:tr w:rsidR="001733B2" w:rsidRPr="00FC5CBF" w14:paraId="1A051D81" w14:textId="77777777" w:rsidTr="00FC5CBF">
        <w:trPr>
          <w:trHeight w:val="322"/>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45C6B9AE"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 </w:t>
            </w:r>
          </w:p>
          <w:p w14:paraId="73CE2B0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 </w:t>
            </w:r>
          </w:p>
          <w:p w14:paraId="47560EE0"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 </w:t>
            </w:r>
          </w:p>
          <w:p w14:paraId="4B85851C"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DL</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C5065E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SCS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3631E60"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C91043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25BACC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200900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AA35EA5"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872DFE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15 kHz</w:t>
            </w:r>
          </w:p>
        </w:tc>
      </w:tr>
      <w:tr w:rsidR="00196EE3" w:rsidRPr="00FC5CBF" w14:paraId="51E24DFE"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1499D40"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02293B8"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Number of tones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989A9C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143DA8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323BB66"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CD8F4A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A2F424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20F5950"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12</w:t>
            </w:r>
          </w:p>
        </w:tc>
      </w:tr>
      <w:tr w:rsidR="00196EE3" w:rsidRPr="00FC5CBF" w14:paraId="1557A4B0"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D6F3E5"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E57843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Number of NPDSCH subframes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E78EF4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081405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98DAAC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ADEAE4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BD1976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2AA965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w:t>
            </w:r>
          </w:p>
        </w:tc>
      </w:tr>
      <w:tr w:rsidR="00196EE3" w:rsidRPr="00FC5CBF" w14:paraId="68DE3A0E"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E55B63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93D859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Number of NPDSCH repetitions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83A277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A0858D2"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D44354C"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8</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CBD899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8</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E55202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16</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2C05DE0"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Aptos" w:hAnsi="Aptos" w:cs="Aptos"/>
                <w:color w:val="000000"/>
                <w:kern w:val="24"/>
                <w:sz w:val="14"/>
                <w:szCs w:val="14"/>
                <w:lang w:val="en-US"/>
              </w:rPr>
              <w:t>16</w:t>
            </w:r>
          </w:p>
        </w:tc>
      </w:tr>
      <w:tr w:rsidR="00196EE3" w:rsidRPr="00FC5CBF" w14:paraId="0EA408E1" w14:textId="77777777" w:rsidTr="00FC5CBF">
        <w:trPr>
          <w:trHeight w:val="225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066299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A556A8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rPr>
              <w:t>Processing time required for TBS decoding and for performing a DL-to-UL switching</w:t>
            </w:r>
          </w:p>
          <w:p w14:paraId="19E4A87E"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rPr>
              <w:t>* For the moment, the minimum quantity has been assumed, which corresponds to the DL-to-UL switching (If the processing time required for TBS decoding were to be considered, then the required SPS periodicity may be impacted).</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420AF6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r w:rsidRPr="001733B2">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4F512A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r w:rsidRPr="001733B2">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8D85DA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r w:rsidRPr="001733B2">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F8E1EE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r w:rsidRPr="001733B2">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A45073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r w:rsidRPr="001733B2">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533C89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 </w:t>
            </w:r>
            <w:proofErr w:type="spellStart"/>
            <w:r w:rsidRPr="001733B2">
              <w:rPr>
                <w:rFonts w:ascii="Aptos" w:eastAsia="Times New Roman" w:hAnsi="Aptos" w:cs="Arial"/>
                <w:color w:val="000000"/>
                <w:kern w:val="24"/>
                <w:sz w:val="14"/>
                <w:szCs w:val="14"/>
                <w:lang w:val="en-US"/>
              </w:rPr>
              <w:t>ms</w:t>
            </w:r>
            <w:proofErr w:type="spellEnd"/>
            <w:r w:rsidRPr="001733B2">
              <w:rPr>
                <w:rFonts w:ascii="Aptos" w:eastAsia="Times New Roman" w:hAnsi="Aptos" w:cs="Arial"/>
                <w:color w:val="000000"/>
                <w:kern w:val="24"/>
                <w:sz w:val="14"/>
                <w:szCs w:val="14"/>
                <w:lang w:val="en-US"/>
              </w:rPr>
              <w:t>*</w:t>
            </w:r>
          </w:p>
        </w:tc>
      </w:tr>
      <w:tr w:rsidR="00196EE3" w:rsidRPr="00FC5CBF" w14:paraId="231BAA21" w14:textId="77777777" w:rsidTr="00FC5CBF">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F54B0C"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E4CE4B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Max Differential Delay</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6F067F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none</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FD1AD93"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10.3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9FCAC6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none</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D6DE61E"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10.3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C2207C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none</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091594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10.3 </w:t>
            </w:r>
            <w:proofErr w:type="spellStart"/>
            <w:r w:rsidRPr="001733B2">
              <w:rPr>
                <w:rFonts w:ascii="Aptos" w:eastAsia="Times New Roman" w:hAnsi="Aptos" w:cs="Arial"/>
                <w:color w:val="000000"/>
                <w:kern w:val="24"/>
                <w:sz w:val="14"/>
                <w:szCs w:val="14"/>
                <w:lang w:val="en-US"/>
              </w:rPr>
              <w:t>ms</w:t>
            </w:r>
            <w:proofErr w:type="spellEnd"/>
          </w:p>
        </w:tc>
      </w:tr>
      <w:tr w:rsidR="00196EE3" w:rsidRPr="00FC5CBF" w14:paraId="77FFD1C4" w14:textId="77777777" w:rsidTr="00FC5CBF">
        <w:trPr>
          <w:trHeight w:val="322"/>
        </w:trPr>
        <w:tc>
          <w:tcPr>
            <w:tcW w:w="0" w:type="auto"/>
            <w:gridSpan w:val="2"/>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775A6E94"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Total utilized resources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351259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20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B1CEFF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30.3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02FDC0E"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146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719FDCC"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156.3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B2A467D"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290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FDEF8EA"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300.3 </w:t>
            </w:r>
            <w:proofErr w:type="spellStart"/>
            <w:r w:rsidRPr="001733B2">
              <w:rPr>
                <w:rFonts w:ascii="Aptos" w:eastAsia="Times New Roman" w:hAnsi="Aptos" w:cs="Arial"/>
                <w:color w:val="000000"/>
                <w:kern w:val="24"/>
                <w:sz w:val="14"/>
                <w:szCs w:val="14"/>
                <w:lang w:val="en-US"/>
              </w:rPr>
              <w:t>ms</w:t>
            </w:r>
            <w:proofErr w:type="spellEnd"/>
          </w:p>
        </w:tc>
      </w:tr>
      <w:tr w:rsidR="00196EE3" w:rsidRPr="00FC5CBF" w14:paraId="52497179" w14:textId="77777777" w:rsidTr="00FC5CBF">
        <w:trPr>
          <w:trHeight w:val="322"/>
        </w:trPr>
        <w:tc>
          <w:tcPr>
            <w:tcW w:w="0" w:type="auto"/>
            <w:gridSpan w:val="2"/>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2C1F4537"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lastRenderedPageBreak/>
              <w:t>SPS periodicity that can fit the utilized resources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6AF0FF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20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5037CE6"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40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1DB500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160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59B1462"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160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969D1A2"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300 </w:t>
            </w:r>
            <w:proofErr w:type="spellStart"/>
            <w:r w:rsidRPr="001733B2">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B9C327C"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 xml:space="preserve">320 </w:t>
            </w:r>
            <w:proofErr w:type="spellStart"/>
            <w:r w:rsidRPr="001733B2">
              <w:rPr>
                <w:rFonts w:ascii="Aptos" w:eastAsia="Times New Roman" w:hAnsi="Aptos" w:cs="Arial"/>
                <w:color w:val="000000"/>
                <w:kern w:val="24"/>
                <w:sz w:val="14"/>
                <w:szCs w:val="14"/>
                <w:lang w:val="en-US"/>
              </w:rPr>
              <w:t>ms</w:t>
            </w:r>
            <w:proofErr w:type="spellEnd"/>
          </w:p>
        </w:tc>
      </w:tr>
      <w:tr w:rsidR="00196EE3" w:rsidRPr="00FC5CBF" w14:paraId="5C5E49AD" w14:textId="77777777" w:rsidTr="00FC5CBF">
        <w:trPr>
          <w:trHeight w:val="644"/>
        </w:trPr>
        <w:tc>
          <w:tcPr>
            <w:tcW w:w="0" w:type="auto"/>
            <w:gridSpan w:val="2"/>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66931229"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b/>
                <w:color w:val="FFFFFF"/>
                <w:kern w:val="24"/>
                <w:sz w:val="14"/>
                <w:szCs w:val="14"/>
                <w:lang w:val="en-US"/>
              </w:rPr>
              <w:t>Estimated UE date rate</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32C9B9E"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16.4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15AC561"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8.2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252F0EF"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2.05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2F1BA5E"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2.05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E87952B"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1.0933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2727779" w14:textId="77777777" w:rsidR="001733B2" w:rsidRPr="001733B2" w:rsidRDefault="001733B2" w:rsidP="001733B2">
            <w:pPr>
              <w:overflowPunct/>
              <w:autoSpaceDE/>
              <w:autoSpaceDN/>
              <w:adjustRightInd/>
              <w:spacing w:after="0"/>
              <w:textAlignment w:val="auto"/>
              <w:rPr>
                <w:rFonts w:ascii="Arial" w:eastAsia="Times New Roman" w:hAnsi="Arial" w:cs="Arial"/>
                <w:sz w:val="14"/>
                <w:szCs w:val="14"/>
              </w:rPr>
            </w:pPr>
            <w:r w:rsidRPr="001733B2">
              <w:rPr>
                <w:rFonts w:ascii="Aptos" w:eastAsia="Times New Roman" w:hAnsi="Aptos" w:cs="Arial"/>
                <w:color w:val="000000"/>
                <w:kern w:val="24"/>
                <w:sz w:val="14"/>
                <w:szCs w:val="14"/>
                <w:lang w:val="en-US"/>
              </w:rPr>
              <w:t>1.0250 Kbps</w:t>
            </w:r>
          </w:p>
        </w:tc>
      </w:tr>
    </w:tbl>
    <w:p w14:paraId="1F27AE69" w14:textId="77F45DEE" w:rsidR="00BA1382" w:rsidRDefault="00B92EA6" w:rsidP="00E6507D">
      <w:pPr>
        <w:pStyle w:val="BodyText"/>
        <w:spacing w:before="120"/>
        <w:rPr>
          <w:rFonts w:ascii="Times New Roman" w:hAnsi="Times New Roman"/>
        </w:rPr>
      </w:pPr>
      <w:r>
        <w:rPr>
          <w:rFonts w:ascii="Times New Roman" w:hAnsi="Times New Roman"/>
        </w:rPr>
        <w:t xml:space="preserve">The figure below </w:t>
      </w:r>
      <w:r w:rsidR="002638BA">
        <w:rPr>
          <w:rFonts w:ascii="Times New Roman" w:hAnsi="Times New Roman"/>
        </w:rPr>
        <w:t xml:space="preserve">compares </w:t>
      </w:r>
      <w:r w:rsidR="00F240A5">
        <w:rPr>
          <w:rFonts w:ascii="Times New Roman" w:hAnsi="Times New Roman"/>
        </w:rPr>
        <w:t>the estimated SPS data rates</w:t>
      </w:r>
      <w:r w:rsidR="006B513F">
        <w:rPr>
          <w:rFonts w:ascii="Times New Roman" w:hAnsi="Times New Roman"/>
        </w:rPr>
        <w:t xml:space="preserve"> </w:t>
      </w:r>
      <w:r w:rsidR="006B513F" w:rsidRPr="006B513F">
        <w:rPr>
          <w:rFonts w:ascii="Times New Roman" w:hAnsi="Times New Roman"/>
        </w:rPr>
        <w:t>assuming a TBS of 328 bits using single-tone with 15 kHz SCS</w:t>
      </w:r>
      <w:r w:rsidR="001E1DC0">
        <w:rPr>
          <w:rFonts w:ascii="Times New Roman" w:hAnsi="Times New Roman"/>
        </w:rPr>
        <w:t>,</w:t>
      </w:r>
      <w:r w:rsidR="00F240A5">
        <w:rPr>
          <w:rFonts w:ascii="Times New Roman" w:hAnsi="Times New Roman"/>
        </w:rPr>
        <w:t xml:space="preserve"> with respect to the </w:t>
      </w:r>
      <w:r w:rsidR="00F240A5" w:rsidRPr="00F240A5">
        <w:rPr>
          <w:rFonts w:ascii="Times New Roman" w:hAnsi="Times New Roman"/>
        </w:rPr>
        <w:t>Shannon-Hartley theorem</w:t>
      </w:r>
      <w:r w:rsidR="0007262D">
        <w:rPr>
          <w:rFonts w:ascii="Times New Roman" w:hAnsi="Times New Roman"/>
        </w:rPr>
        <w:t xml:space="preserve"> for an SNR range</w:t>
      </w:r>
      <w:r w:rsidR="00385B21">
        <w:rPr>
          <w:rFonts w:ascii="Times New Roman" w:hAnsi="Times New Roman"/>
        </w:rPr>
        <w:t xml:space="preserve"> associated with NTN operation.</w:t>
      </w:r>
    </w:p>
    <w:p w14:paraId="4461EA76" w14:textId="48269CAA" w:rsidR="00BA1382" w:rsidRDefault="00EB0FC1" w:rsidP="00E6507D">
      <w:pPr>
        <w:pStyle w:val="BodyText"/>
        <w:spacing w:before="120"/>
        <w:rPr>
          <w:rFonts w:ascii="Times New Roman" w:hAnsi="Times New Roman"/>
        </w:rPr>
      </w:pPr>
      <w:r w:rsidRPr="00EB0FC1">
        <w:rPr>
          <w:rFonts w:ascii="Times New Roman" w:hAnsi="Times New Roman"/>
          <w:noProof/>
        </w:rPr>
        <w:drawing>
          <wp:inline distT="0" distB="0" distL="0" distR="0" wp14:anchorId="56831F57" wp14:editId="0C691C9F">
            <wp:extent cx="6116956" cy="2859532"/>
            <wp:effectExtent l="0" t="0" r="0" b="0"/>
            <wp:docPr id="88493720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46383" cy="2873289"/>
                    </a:xfrm>
                    <a:prstGeom prst="rect">
                      <a:avLst/>
                    </a:prstGeom>
                    <a:noFill/>
                    <a:ln>
                      <a:noFill/>
                    </a:ln>
                  </pic:spPr>
                </pic:pic>
              </a:graphicData>
            </a:graphic>
          </wp:inline>
        </w:drawing>
      </w:r>
    </w:p>
    <w:p w14:paraId="67EEBA94" w14:textId="31CB8DC1" w:rsidR="00265D80" w:rsidRPr="00265D80" w:rsidRDefault="00265D80" w:rsidP="00645546">
      <w:pPr>
        <w:pStyle w:val="BodyText"/>
        <w:spacing w:before="120"/>
        <w:jc w:val="center"/>
        <w:rPr>
          <w:rFonts w:ascii="Times New Roman" w:hAnsi="Times New Roman"/>
          <w:b/>
          <w:bCs/>
          <w:sz w:val="16"/>
          <w:szCs w:val="16"/>
        </w:rPr>
      </w:pPr>
      <w:r w:rsidRPr="00265D80">
        <w:rPr>
          <w:rFonts w:ascii="Times New Roman" w:hAnsi="Times New Roman"/>
          <w:b/>
          <w:bCs/>
          <w:sz w:val="16"/>
          <w:szCs w:val="16"/>
        </w:rPr>
        <w:t xml:space="preserve">Figure 1: </w:t>
      </w:r>
      <w:r w:rsidR="002C5B84">
        <w:rPr>
          <w:rFonts w:ascii="Times New Roman" w:hAnsi="Times New Roman"/>
          <w:b/>
          <w:bCs/>
          <w:sz w:val="16"/>
          <w:szCs w:val="16"/>
        </w:rPr>
        <w:t>E</w:t>
      </w:r>
      <w:r w:rsidR="002C5B84" w:rsidRPr="002C5B84">
        <w:rPr>
          <w:rFonts w:ascii="Times New Roman" w:hAnsi="Times New Roman"/>
          <w:b/>
          <w:bCs/>
          <w:sz w:val="16"/>
          <w:szCs w:val="16"/>
        </w:rPr>
        <w:t>stimated SPS data rates</w:t>
      </w:r>
      <w:r w:rsidR="003957C5">
        <w:rPr>
          <w:rFonts w:ascii="Times New Roman" w:hAnsi="Times New Roman"/>
          <w:b/>
          <w:bCs/>
          <w:sz w:val="16"/>
          <w:szCs w:val="16"/>
        </w:rPr>
        <w:t xml:space="preserve"> </w:t>
      </w:r>
      <w:r w:rsidR="00C74C70">
        <w:rPr>
          <w:rFonts w:ascii="Times New Roman" w:hAnsi="Times New Roman"/>
          <w:b/>
          <w:bCs/>
          <w:sz w:val="16"/>
          <w:szCs w:val="16"/>
        </w:rPr>
        <w:t>(</w:t>
      </w:r>
      <w:r w:rsidR="00F02F44">
        <w:rPr>
          <w:rFonts w:ascii="Times New Roman" w:hAnsi="Times New Roman"/>
          <w:b/>
          <w:bCs/>
          <w:sz w:val="16"/>
          <w:szCs w:val="16"/>
        </w:rPr>
        <w:t xml:space="preserve">assuming a TBS of 328 bits </w:t>
      </w:r>
      <w:r w:rsidR="00F3058B">
        <w:rPr>
          <w:rFonts w:ascii="Times New Roman" w:hAnsi="Times New Roman"/>
          <w:b/>
          <w:bCs/>
          <w:sz w:val="16"/>
          <w:szCs w:val="16"/>
        </w:rPr>
        <w:t>using</w:t>
      </w:r>
      <w:r w:rsidR="00F02F44">
        <w:rPr>
          <w:rFonts w:ascii="Times New Roman" w:hAnsi="Times New Roman"/>
          <w:b/>
          <w:bCs/>
          <w:sz w:val="16"/>
          <w:szCs w:val="16"/>
        </w:rPr>
        <w:t xml:space="preserve"> </w:t>
      </w:r>
      <w:r w:rsidR="003957C5">
        <w:rPr>
          <w:rFonts w:ascii="Times New Roman" w:hAnsi="Times New Roman"/>
          <w:b/>
          <w:bCs/>
          <w:sz w:val="16"/>
          <w:szCs w:val="16"/>
        </w:rPr>
        <w:t>single-tone with 15 kHz SCS</w:t>
      </w:r>
      <w:r w:rsidR="00C74C70">
        <w:rPr>
          <w:rFonts w:ascii="Times New Roman" w:hAnsi="Times New Roman"/>
          <w:b/>
          <w:bCs/>
          <w:sz w:val="16"/>
          <w:szCs w:val="16"/>
        </w:rPr>
        <w:t>)</w:t>
      </w:r>
      <w:r w:rsidR="002C5B84" w:rsidRPr="002C5B84">
        <w:rPr>
          <w:rFonts w:ascii="Times New Roman" w:hAnsi="Times New Roman"/>
          <w:b/>
          <w:bCs/>
          <w:sz w:val="16"/>
          <w:szCs w:val="16"/>
        </w:rPr>
        <w:t xml:space="preserve"> with respect to the Shannon-Hartley theorem for an SNR range associated with NTN operation</w:t>
      </w:r>
    </w:p>
    <w:p w14:paraId="70734E20" w14:textId="3ABA9927" w:rsidR="0059567C" w:rsidRDefault="0059567C" w:rsidP="0059567C">
      <w:pPr>
        <w:pStyle w:val="Observation"/>
        <w:ind w:left="1701" w:hanging="1701"/>
      </w:pPr>
      <w:bookmarkStart w:id="2" w:name="_Toc208838804"/>
      <w:r>
        <w:t xml:space="preserve">For SPS </w:t>
      </w:r>
      <w:r w:rsidRPr="00426403">
        <w:t xml:space="preserve">assuming a TBS of 328 bits </w:t>
      </w:r>
      <w:r>
        <w:t>with</w:t>
      </w:r>
      <w:r w:rsidRPr="00426403">
        <w:t xml:space="preserve"> </w:t>
      </w:r>
      <w:r>
        <w:t xml:space="preserve">15 kHz SCS </w:t>
      </w:r>
      <w:r w:rsidRPr="00426403">
        <w:t xml:space="preserve">single-tone </w:t>
      </w:r>
      <w:r>
        <w:t xml:space="preserve">in an SNR range from -10 dB to -2 dB, </w:t>
      </w:r>
      <w:r w:rsidRPr="00AC728E">
        <w:t xml:space="preserve">it </w:t>
      </w:r>
      <w:r>
        <w:t>should be</w:t>
      </w:r>
      <w:r w:rsidRPr="00AC728E">
        <w:t xml:space="preserve"> theoretically possible to transmit </w:t>
      </w:r>
      <w:r>
        <w:t xml:space="preserve">the following estimated </w:t>
      </w:r>
      <w:r w:rsidRPr="00AC728E">
        <w:t>data</w:t>
      </w:r>
      <w:r>
        <w:t xml:space="preserve"> rates</w:t>
      </w:r>
      <w:r w:rsidRPr="00AC728E">
        <w:t xml:space="preserve"> with an arbitrarily low error rate</w:t>
      </w:r>
      <w:r>
        <w:t>:</w:t>
      </w:r>
      <w:bookmarkEnd w:id="2"/>
      <w:r>
        <w:t xml:space="preserve"> </w:t>
      </w:r>
    </w:p>
    <w:p w14:paraId="1289080E" w14:textId="10D814E2" w:rsidR="0059567C" w:rsidRDefault="0059567C" w:rsidP="0059567C">
      <w:pPr>
        <w:pStyle w:val="Observation"/>
        <w:numPr>
          <w:ilvl w:val="0"/>
          <w:numId w:val="45"/>
        </w:numPr>
      </w:pPr>
      <w:bookmarkStart w:id="3" w:name="_Toc208838805"/>
      <w:r>
        <w:rPr>
          <w:rFonts w:cs="Arial"/>
        </w:rPr>
        <w:t>Data rates</w:t>
      </w:r>
      <w:r w:rsidR="00C1140B">
        <w:rPr>
          <w:rFonts w:cs="Arial"/>
        </w:rPr>
        <w:t>:</w:t>
      </w:r>
      <w:r>
        <w:rPr>
          <w:rFonts w:cs="Arial"/>
        </w:rPr>
        <w:t xml:space="preserve"> ~</w:t>
      </w:r>
      <w:r>
        <w:t xml:space="preserve"> </w:t>
      </w:r>
      <w:r w:rsidR="006B006C" w:rsidRPr="006B006C">
        <w:t xml:space="preserve">1.0250 </w:t>
      </w:r>
      <w:r w:rsidR="00275DD6">
        <w:t>k</w:t>
      </w:r>
      <w:r w:rsidRPr="00780175">
        <w:t>bps</w:t>
      </w:r>
      <w:r>
        <w:rPr>
          <w:rFonts w:cs="Arial"/>
        </w:rPr>
        <w:t>, ~</w:t>
      </w:r>
      <w:r>
        <w:t xml:space="preserve"> </w:t>
      </w:r>
      <w:r w:rsidR="006B006C" w:rsidRPr="006B006C">
        <w:t>1.0933</w:t>
      </w:r>
      <w:r w:rsidRPr="00780175">
        <w:t xml:space="preserve"> </w:t>
      </w:r>
      <w:r w:rsidR="006B006C">
        <w:t>k</w:t>
      </w:r>
      <w:r w:rsidRPr="00780175">
        <w:t>bps</w:t>
      </w:r>
      <w:r>
        <w:t xml:space="preserve">, </w:t>
      </w:r>
      <w:r w:rsidR="006B006C">
        <w:t xml:space="preserve">and </w:t>
      </w:r>
      <w:r>
        <w:rPr>
          <w:rFonts w:cs="Arial"/>
        </w:rPr>
        <w:t xml:space="preserve">~ </w:t>
      </w:r>
      <w:r w:rsidR="006B006C" w:rsidRPr="006B006C">
        <w:t>2.05</w:t>
      </w:r>
      <w:r>
        <w:t xml:space="preserve"> kbps from the lowest SNR (i.e., </w:t>
      </w:r>
      <w:r>
        <w:rPr>
          <w:rFonts w:cs="Arial"/>
        </w:rPr>
        <w:t xml:space="preserve">~ </w:t>
      </w:r>
      <w:r>
        <w:t>-10 dB) onwards.</w:t>
      </w:r>
      <w:bookmarkEnd w:id="3"/>
      <w:r>
        <w:t xml:space="preserve"> </w:t>
      </w:r>
    </w:p>
    <w:p w14:paraId="2E06C040" w14:textId="4C034A92" w:rsidR="0059567C" w:rsidRDefault="0059567C" w:rsidP="0059567C">
      <w:pPr>
        <w:pStyle w:val="Observation"/>
        <w:numPr>
          <w:ilvl w:val="0"/>
          <w:numId w:val="45"/>
        </w:numPr>
      </w:pPr>
      <w:bookmarkStart w:id="4" w:name="_Toc208838806"/>
      <w:r>
        <w:rPr>
          <w:rFonts w:cs="Arial"/>
        </w:rPr>
        <w:t>Data rate</w:t>
      </w:r>
      <w:r w:rsidR="00C1140B">
        <w:rPr>
          <w:rFonts w:cs="Arial"/>
        </w:rPr>
        <w:t>:</w:t>
      </w:r>
      <w:r>
        <w:rPr>
          <w:rFonts w:cs="Arial"/>
        </w:rPr>
        <w:t xml:space="preserve"> ~</w:t>
      </w:r>
      <w:r>
        <w:t xml:space="preserve"> </w:t>
      </w:r>
      <w:r w:rsidR="00982A90">
        <w:t>8</w:t>
      </w:r>
      <w:r w:rsidRPr="00780175">
        <w:t>.</w:t>
      </w:r>
      <w:r w:rsidR="00982A90">
        <w:t>2</w:t>
      </w:r>
      <w:r w:rsidRPr="00780175">
        <w:t xml:space="preserve"> </w:t>
      </w:r>
      <w:r w:rsidR="00921F05">
        <w:t>k</w:t>
      </w:r>
      <w:r w:rsidRPr="00780175">
        <w:t>bps</w:t>
      </w:r>
      <w:r>
        <w:rPr>
          <w:rFonts w:cs="Arial"/>
        </w:rPr>
        <w:t xml:space="preserve"> from ~ </w:t>
      </w:r>
      <w:r>
        <w:t>-</w:t>
      </w:r>
      <w:r w:rsidR="00982A90">
        <w:t>3</w:t>
      </w:r>
      <w:r>
        <w:t xml:space="preserve"> dB onwards.</w:t>
      </w:r>
      <w:bookmarkEnd w:id="4"/>
    </w:p>
    <w:p w14:paraId="0DCB7C3C" w14:textId="711ACFD9" w:rsidR="00982A90" w:rsidRPr="00DF6854" w:rsidRDefault="00982A90" w:rsidP="0059567C">
      <w:pPr>
        <w:pStyle w:val="Observation"/>
        <w:numPr>
          <w:ilvl w:val="0"/>
          <w:numId w:val="45"/>
        </w:numPr>
      </w:pPr>
      <w:bookmarkStart w:id="5" w:name="_Toc208838807"/>
      <w:r>
        <w:t>Data rate</w:t>
      </w:r>
      <w:r w:rsidR="00C1140B">
        <w:t>:</w:t>
      </w:r>
      <w:r>
        <w:t xml:space="preserve"> </w:t>
      </w:r>
      <w:r>
        <w:rPr>
          <w:rFonts w:cs="Arial"/>
        </w:rPr>
        <w:t>~</w:t>
      </w:r>
      <w:r>
        <w:t xml:space="preserve"> </w:t>
      </w:r>
      <w:r w:rsidR="00DF277F">
        <w:t>16</w:t>
      </w:r>
      <w:r w:rsidRPr="00780175">
        <w:t>.</w:t>
      </w:r>
      <w:r w:rsidR="00DF277F">
        <w:t>4</w:t>
      </w:r>
      <w:r w:rsidRPr="00780175">
        <w:t xml:space="preserve"> </w:t>
      </w:r>
      <w:r w:rsidR="00921F05">
        <w:t>k</w:t>
      </w:r>
      <w:r w:rsidRPr="00780175">
        <w:t>bps</w:t>
      </w:r>
      <w:r>
        <w:t xml:space="preserve"> is not achievable in </w:t>
      </w:r>
      <w:r w:rsidR="00DF277F">
        <w:t xml:space="preserve">the SNR from -10 dB up to -2 </w:t>
      </w:r>
      <w:proofErr w:type="spellStart"/>
      <w:r w:rsidR="00DF277F">
        <w:t>dB.</w:t>
      </w:r>
      <w:bookmarkEnd w:id="5"/>
      <w:proofErr w:type="spellEnd"/>
    </w:p>
    <w:p w14:paraId="5AC59BFB" w14:textId="2290F3D4" w:rsidR="00DF6854" w:rsidRDefault="00DF6854" w:rsidP="00DF6854">
      <w:pPr>
        <w:pStyle w:val="BodyText"/>
        <w:spacing w:before="120"/>
        <w:rPr>
          <w:rFonts w:ascii="Times New Roman" w:hAnsi="Times New Roman"/>
          <w:lang w:val="en-US"/>
        </w:rPr>
      </w:pPr>
      <w:r>
        <w:rPr>
          <w:rFonts w:ascii="Times New Roman" w:hAnsi="Times New Roman"/>
          <w:lang w:val="en-US"/>
        </w:rPr>
        <w:t xml:space="preserve">In Table 3, we provide an estimation of the data rates </w:t>
      </w:r>
      <w:r w:rsidR="00420697">
        <w:rPr>
          <w:rFonts w:ascii="Times New Roman" w:hAnsi="Times New Roman"/>
          <w:lang w:val="en-US"/>
        </w:rPr>
        <w:t>assuming</w:t>
      </w:r>
      <w:r>
        <w:rPr>
          <w:rFonts w:ascii="Times New Roman" w:hAnsi="Times New Roman"/>
          <w:lang w:val="en-US"/>
        </w:rPr>
        <w:t xml:space="preserve"> a TBS of 328 bits in both DL and UL, and single-tone for UL with </w:t>
      </w:r>
      <w:r w:rsidR="00420697">
        <w:rPr>
          <w:rFonts w:ascii="Times New Roman" w:hAnsi="Times New Roman"/>
          <w:lang w:val="en-US"/>
        </w:rPr>
        <w:t>3.7</w:t>
      </w:r>
      <w:r>
        <w:rPr>
          <w:rFonts w:ascii="Times New Roman" w:hAnsi="Times New Roman"/>
          <w:lang w:val="en-US"/>
        </w:rPr>
        <w:t>5 kHz SCS.</w:t>
      </w:r>
    </w:p>
    <w:p w14:paraId="69FDD65B" w14:textId="289614E8" w:rsidR="00DF6854" w:rsidRDefault="00DF6854" w:rsidP="00DF6854">
      <w:pPr>
        <w:pStyle w:val="BodyText"/>
        <w:jc w:val="center"/>
        <w:rPr>
          <w:rFonts w:ascii="Times New Roman" w:hAnsi="Times New Roman"/>
          <w:b/>
          <w:bCs/>
          <w:sz w:val="16"/>
          <w:szCs w:val="16"/>
          <w:lang w:val="en-US"/>
        </w:rPr>
      </w:pPr>
      <w:r w:rsidRPr="005B466D">
        <w:rPr>
          <w:rFonts w:ascii="Times New Roman" w:hAnsi="Times New Roman"/>
          <w:b/>
          <w:bCs/>
          <w:sz w:val="16"/>
          <w:szCs w:val="16"/>
          <w:lang w:val="en-US"/>
        </w:rPr>
        <w:t xml:space="preserve">Table </w:t>
      </w:r>
      <w:r w:rsidR="00EB2337">
        <w:rPr>
          <w:rFonts w:ascii="Times New Roman" w:hAnsi="Times New Roman"/>
          <w:b/>
          <w:bCs/>
          <w:sz w:val="16"/>
          <w:szCs w:val="16"/>
          <w:lang w:val="en-US"/>
        </w:rPr>
        <w:t>3</w:t>
      </w:r>
      <w:r w:rsidRPr="005B466D">
        <w:rPr>
          <w:rFonts w:ascii="Times New Roman" w:hAnsi="Times New Roman"/>
          <w:b/>
          <w:bCs/>
          <w:sz w:val="16"/>
          <w:szCs w:val="16"/>
          <w:lang w:val="en-US"/>
        </w:rPr>
        <w:t>:</w:t>
      </w:r>
      <w:r>
        <w:rPr>
          <w:rFonts w:ascii="Times New Roman" w:hAnsi="Times New Roman"/>
          <w:b/>
          <w:bCs/>
          <w:sz w:val="16"/>
          <w:szCs w:val="16"/>
          <w:lang w:val="en-US"/>
        </w:rPr>
        <w:t xml:space="preserve"> Data rate estimation </w:t>
      </w:r>
      <w:r w:rsidR="00EB2337">
        <w:rPr>
          <w:rFonts w:ascii="Times New Roman" w:hAnsi="Times New Roman"/>
          <w:b/>
          <w:bCs/>
          <w:sz w:val="16"/>
          <w:szCs w:val="16"/>
          <w:lang w:val="en-US"/>
        </w:rPr>
        <w:t xml:space="preserve">(3.75 kHz </w:t>
      </w:r>
      <w:r w:rsidR="00437095">
        <w:rPr>
          <w:rFonts w:ascii="Times New Roman" w:hAnsi="Times New Roman"/>
          <w:b/>
          <w:bCs/>
          <w:sz w:val="16"/>
          <w:szCs w:val="16"/>
          <w:lang w:val="en-US"/>
        </w:rPr>
        <w:t xml:space="preserve">SCS </w:t>
      </w:r>
      <w:r w:rsidR="00EB2337">
        <w:rPr>
          <w:rFonts w:ascii="Times New Roman" w:hAnsi="Times New Roman"/>
          <w:b/>
          <w:bCs/>
          <w:sz w:val="16"/>
          <w:szCs w:val="16"/>
          <w:lang w:val="en-US"/>
        </w:rPr>
        <w:t xml:space="preserve">single-tone) </w:t>
      </w:r>
      <w:r>
        <w:rPr>
          <w:rFonts w:ascii="Times New Roman" w:hAnsi="Times New Roman"/>
          <w:b/>
          <w:bCs/>
          <w:sz w:val="16"/>
          <w:szCs w:val="16"/>
          <w:lang w:val="en-US"/>
        </w:rPr>
        <w:t>for A) the</w:t>
      </w:r>
      <w:r w:rsidRPr="005B466D">
        <w:rPr>
          <w:rFonts w:ascii="Times New Roman" w:hAnsi="Times New Roman"/>
          <w:b/>
          <w:bCs/>
          <w:sz w:val="16"/>
          <w:szCs w:val="16"/>
          <w:lang w:val="en-US"/>
        </w:rPr>
        <w:t xml:space="preserve"> </w:t>
      </w:r>
      <w:r>
        <w:rPr>
          <w:rFonts w:ascii="Times New Roman" w:hAnsi="Times New Roman"/>
          <w:b/>
          <w:bCs/>
          <w:sz w:val="16"/>
          <w:szCs w:val="16"/>
          <w:lang w:val="en-US"/>
        </w:rPr>
        <w:t xml:space="preserve">SPS scheme </w:t>
      </w:r>
      <w:r w:rsidRPr="005B466D">
        <w:rPr>
          <w:rFonts w:ascii="Times New Roman" w:hAnsi="Times New Roman"/>
          <w:b/>
          <w:bCs/>
          <w:sz w:val="16"/>
          <w:szCs w:val="16"/>
          <w:lang w:val="en-US"/>
        </w:rPr>
        <w:t>based on a “</w:t>
      </w:r>
      <w:proofErr w:type="spellStart"/>
      <w:r w:rsidRPr="005B466D">
        <w:rPr>
          <w:rFonts w:ascii="Times New Roman" w:hAnsi="Times New Roman"/>
          <w:b/>
          <w:bCs/>
          <w:sz w:val="16"/>
          <w:szCs w:val="16"/>
          <w:lang w:val="en-US"/>
        </w:rPr>
        <w:t>UE_specific_Koffset</w:t>
      </w:r>
      <w:proofErr w:type="spellEnd"/>
      <w:r w:rsidRPr="005B466D">
        <w:rPr>
          <w:rFonts w:ascii="Times New Roman" w:hAnsi="Times New Roman"/>
          <w:b/>
          <w:bCs/>
          <w:sz w:val="16"/>
          <w:szCs w:val="16"/>
          <w:lang w:val="en-US"/>
        </w:rPr>
        <w:t>” approach</w:t>
      </w:r>
      <w:r>
        <w:rPr>
          <w:rFonts w:ascii="Times New Roman" w:hAnsi="Times New Roman"/>
          <w:b/>
          <w:bCs/>
          <w:sz w:val="16"/>
          <w:szCs w:val="16"/>
          <w:lang w:val="en-US"/>
        </w:rPr>
        <w:t xml:space="preserve"> as depicted in </w:t>
      </w:r>
      <w:hyperlink r:id="rId22" w:history="1">
        <w:r w:rsidRPr="00EB3EE7">
          <w:rPr>
            <w:rStyle w:val="Hyperlink"/>
            <w:rFonts w:ascii="Times New Roman" w:hAnsi="Times New Roman"/>
            <w:sz w:val="16"/>
            <w:szCs w:val="16"/>
            <w:lang w:val="en-US"/>
          </w:rPr>
          <w:t>R1-2505140</w:t>
        </w:r>
      </w:hyperlink>
      <w:r>
        <w:rPr>
          <w:rFonts w:ascii="Times New Roman" w:hAnsi="Times New Roman"/>
          <w:b/>
          <w:bCs/>
          <w:sz w:val="16"/>
          <w:szCs w:val="16"/>
          <w:lang w:val="en-US"/>
        </w:rPr>
        <w:t>,</w:t>
      </w:r>
      <w:r w:rsidRPr="005B466D">
        <w:rPr>
          <w:rFonts w:ascii="Times New Roman" w:hAnsi="Times New Roman"/>
          <w:b/>
          <w:bCs/>
          <w:sz w:val="16"/>
          <w:szCs w:val="16"/>
          <w:lang w:val="en-US"/>
        </w:rPr>
        <w:t xml:space="preserve"> and </w:t>
      </w:r>
      <w:r>
        <w:rPr>
          <w:rFonts w:ascii="Times New Roman" w:hAnsi="Times New Roman"/>
          <w:b/>
          <w:bCs/>
          <w:sz w:val="16"/>
          <w:szCs w:val="16"/>
          <w:lang w:val="en-US"/>
        </w:rPr>
        <w:t xml:space="preserve">B) </w:t>
      </w:r>
      <w:r w:rsidRPr="005B466D">
        <w:rPr>
          <w:rFonts w:ascii="Times New Roman" w:hAnsi="Times New Roman"/>
          <w:b/>
          <w:bCs/>
          <w:sz w:val="16"/>
          <w:szCs w:val="16"/>
          <w:lang w:val="en-US"/>
        </w:rPr>
        <w:t xml:space="preserve">a </w:t>
      </w:r>
      <w:r>
        <w:rPr>
          <w:rFonts w:ascii="Times New Roman" w:hAnsi="Times New Roman"/>
          <w:b/>
          <w:bCs/>
          <w:sz w:val="16"/>
          <w:szCs w:val="16"/>
          <w:lang w:val="en-US"/>
        </w:rPr>
        <w:t xml:space="preserve">SPS </w:t>
      </w:r>
      <w:r w:rsidRPr="005B466D">
        <w:rPr>
          <w:rFonts w:ascii="Times New Roman" w:hAnsi="Times New Roman"/>
          <w:b/>
          <w:bCs/>
          <w:sz w:val="16"/>
          <w:szCs w:val="16"/>
          <w:lang w:val="en-US"/>
        </w:rPr>
        <w:t>scheme based on “</w:t>
      </w:r>
      <w:proofErr w:type="spellStart"/>
      <w:r w:rsidRPr="005B466D">
        <w:rPr>
          <w:rFonts w:ascii="Times New Roman" w:hAnsi="Times New Roman"/>
          <w:b/>
          <w:bCs/>
          <w:sz w:val="16"/>
          <w:szCs w:val="16"/>
          <w:lang w:val="en-US"/>
        </w:rPr>
        <w:t>Cell_specific_Koffset</w:t>
      </w:r>
      <w:proofErr w:type="spellEnd"/>
      <w:r w:rsidRPr="005B466D">
        <w:rPr>
          <w:rFonts w:ascii="Times New Roman" w:hAnsi="Times New Roman"/>
          <w:b/>
          <w:bCs/>
          <w:sz w:val="16"/>
          <w:szCs w:val="16"/>
          <w:lang w:val="en-US"/>
        </w:rPr>
        <w:t>” approach</w:t>
      </w:r>
      <w:r w:rsidR="005E498D">
        <w:rPr>
          <w:rFonts w:ascii="Times New Roman" w:hAnsi="Times New Roman"/>
          <w:b/>
          <w:bCs/>
          <w:sz w:val="16"/>
          <w:szCs w:val="16"/>
          <w:lang w:val="en-US"/>
        </w:rPr>
        <w:t xml:space="preserve"> </w:t>
      </w:r>
      <w:r w:rsidR="005E498D">
        <w:rPr>
          <w:rFonts w:ascii="Times New Roman" w:hAnsi="Times New Roman"/>
          <w:b/>
          <w:bCs/>
          <w:sz w:val="16"/>
          <w:szCs w:val="16"/>
          <w:lang w:val="en-US"/>
        </w:rPr>
        <w:t xml:space="preserve">as depicted in </w:t>
      </w:r>
      <w:hyperlink r:id="rId23" w:history="1">
        <w:r w:rsidR="005E498D" w:rsidRPr="009C6185">
          <w:rPr>
            <w:rStyle w:val="Hyperlink"/>
            <w:rFonts w:ascii="Times New Roman" w:hAnsi="Times New Roman"/>
            <w:sz w:val="16"/>
            <w:szCs w:val="16"/>
          </w:rPr>
          <w:t>S4aA250277</w:t>
        </w:r>
      </w:hyperlink>
      <w:r w:rsidRPr="005B466D">
        <w:rPr>
          <w:rFonts w:ascii="Times New Roman" w:hAnsi="Times New Roman"/>
          <w:b/>
          <w:bCs/>
          <w:sz w:val="16"/>
          <w:szCs w:val="16"/>
          <w:lang w:val="en-US"/>
        </w:rPr>
        <w:t>.</w:t>
      </w:r>
    </w:p>
    <w:tbl>
      <w:tblPr>
        <w:tblW w:w="0" w:type="auto"/>
        <w:tblCellMar>
          <w:left w:w="0" w:type="dxa"/>
          <w:right w:w="0" w:type="dxa"/>
        </w:tblCellMar>
        <w:tblLook w:val="04A0" w:firstRow="1" w:lastRow="0" w:firstColumn="1" w:lastColumn="0" w:noHBand="0" w:noVBand="1"/>
      </w:tblPr>
      <w:tblGrid>
        <w:gridCol w:w="253"/>
        <w:gridCol w:w="1630"/>
        <w:gridCol w:w="1500"/>
        <w:gridCol w:w="1078"/>
        <w:gridCol w:w="1501"/>
        <w:gridCol w:w="1078"/>
        <w:gridCol w:w="1501"/>
        <w:gridCol w:w="1078"/>
      </w:tblGrid>
      <w:tr w:rsidR="009B7B39" w:rsidRPr="00623145" w14:paraId="02AD729D" w14:textId="77777777" w:rsidTr="00623145">
        <w:trPr>
          <w:trHeight w:val="322"/>
        </w:trPr>
        <w:tc>
          <w:tcPr>
            <w:tcW w:w="0" w:type="auto"/>
            <w:tcBorders>
              <w:top w:val="single" w:sz="8" w:space="0" w:color="FFFFFF"/>
              <w:left w:val="single" w:sz="8" w:space="0" w:color="FFFFFF"/>
              <w:bottom w:val="single" w:sz="24" w:space="0" w:color="FFFFFF"/>
              <w:right w:val="single" w:sz="8" w:space="0" w:color="FFFFFF"/>
            </w:tcBorders>
            <w:shd w:val="clear" w:color="auto" w:fill="156082"/>
            <w:tcMar>
              <w:top w:w="15" w:type="dxa"/>
              <w:left w:w="41" w:type="dxa"/>
              <w:bottom w:w="0" w:type="dxa"/>
              <w:right w:w="41" w:type="dxa"/>
            </w:tcMar>
            <w:hideMark/>
          </w:tcPr>
          <w:p w14:paraId="25B102EA"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 </w:t>
            </w:r>
          </w:p>
        </w:tc>
        <w:tc>
          <w:tcPr>
            <w:tcW w:w="0" w:type="auto"/>
            <w:tcBorders>
              <w:top w:val="single" w:sz="8" w:space="0" w:color="FFFFFF"/>
              <w:left w:val="single" w:sz="8" w:space="0" w:color="FFFFFF"/>
              <w:bottom w:val="single" w:sz="24" w:space="0" w:color="FFFFFF"/>
              <w:right w:val="single" w:sz="8" w:space="0" w:color="FFFFFF"/>
            </w:tcBorders>
            <w:shd w:val="clear" w:color="auto" w:fill="156082"/>
            <w:tcMar>
              <w:top w:w="15" w:type="dxa"/>
              <w:left w:w="41" w:type="dxa"/>
              <w:bottom w:w="0" w:type="dxa"/>
              <w:right w:w="41" w:type="dxa"/>
            </w:tcMar>
            <w:hideMark/>
          </w:tcPr>
          <w:p w14:paraId="12C99C62"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 </w:t>
            </w:r>
          </w:p>
        </w:tc>
        <w:tc>
          <w:tcPr>
            <w:tcW w:w="0" w:type="auto"/>
            <w:gridSpan w:val="6"/>
            <w:tcBorders>
              <w:top w:val="single" w:sz="8" w:space="0" w:color="FFFFFF"/>
              <w:left w:val="single" w:sz="8" w:space="0" w:color="FFFFFF"/>
              <w:bottom w:val="single" w:sz="24" w:space="0" w:color="FFFFFF"/>
              <w:right w:val="single" w:sz="8" w:space="0" w:color="FFFFFF"/>
            </w:tcBorders>
            <w:shd w:val="clear" w:color="auto" w:fill="156082"/>
            <w:tcMar>
              <w:top w:w="15" w:type="dxa"/>
              <w:left w:w="41" w:type="dxa"/>
              <w:bottom w:w="0" w:type="dxa"/>
              <w:right w:w="41" w:type="dxa"/>
            </w:tcMar>
            <w:hideMark/>
          </w:tcPr>
          <w:p w14:paraId="5B81191E" w14:textId="77777777" w:rsidR="00725F0F" w:rsidRPr="00725F0F" w:rsidRDefault="00725F0F" w:rsidP="00725F0F">
            <w:pPr>
              <w:overflowPunct/>
              <w:autoSpaceDE/>
              <w:autoSpaceDN/>
              <w:adjustRightInd/>
              <w:spacing w:after="0"/>
              <w:jc w:val="center"/>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3.75 kHz SCS results</w:t>
            </w:r>
          </w:p>
        </w:tc>
      </w:tr>
      <w:tr w:rsidR="0055041C" w:rsidRPr="00623145" w14:paraId="6867BF72" w14:textId="77777777" w:rsidTr="00623145">
        <w:trPr>
          <w:trHeight w:val="884"/>
        </w:trPr>
        <w:tc>
          <w:tcPr>
            <w:tcW w:w="0" w:type="auto"/>
            <w:tcBorders>
              <w:top w:val="single" w:sz="24"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531294ED"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 </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AE8222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SPS Parameters</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6737C7A" w14:textId="285382EC"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SPS scheme</w:t>
            </w:r>
            <w:r w:rsidR="002B19EB" w:rsidRPr="00623145">
              <w:rPr>
                <w:rFonts w:ascii="Aptos" w:eastAsia="Times New Roman" w:hAnsi="Aptos" w:cs="Arial"/>
                <w:color w:val="000000"/>
                <w:kern w:val="24"/>
                <w:sz w:val="14"/>
                <w:szCs w:val="14"/>
                <w:lang w:val="en-US"/>
              </w:rPr>
              <w:t xml:space="preserve"> “</w:t>
            </w:r>
            <w:proofErr w:type="spellStart"/>
            <w:r w:rsidR="002B19EB" w:rsidRPr="00623145">
              <w:rPr>
                <w:rFonts w:ascii="Aptos" w:eastAsia="Times New Roman" w:hAnsi="Aptos" w:cs="Arial"/>
                <w:color w:val="000000"/>
                <w:kern w:val="24"/>
                <w:sz w:val="14"/>
                <w:szCs w:val="14"/>
                <w:lang w:val="en-US"/>
              </w:rPr>
              <w:t>UE_specific</w:t>
            </w:r>
            <w:r w:rsidR="009B7B39" w:rsidRPr="00623145">
              <w:rPr>
                <w:rFonts w:ascii="Aptos" w:eastAsia="Times New Roman" w:hAnsi="Aptos" w:cs="Arial"/>
                <w:color w:val="000000"/>
                <w:kern w:val="24"/>
                <w:sz w:val="14"/>
                <w:szCs w:val="14"/>
                <w:lang w:val="en-US"/>
              </w:rPr>
              <w:t>_Koffset</w:t>
            </w:r>
            <w:proofErr w:type="spellEnd"/>
            <w:r w:rsidR="002B19EB" w:rsidRPr="00623145">
              <w:rPr>
                <w:rFonts w:ascii="Aptos" w:eastAsia="Times New Roman" w:hAnsi="Aptos" w:cs="Arial"/>
                <w:color w:val="000000"/>
                <w:kern w:val="24"/>
                <w:sz w:val="14"/>
                <w:szCs w:val="14"/>
                <w:lang w:val="en-US"/>
              </w:rPr>
              <w:t>”</w:t>
            </w:r>
            <w:r w:rsidR="00FC686E" w:rsidRPr="00623145">
              <w:rPr>
                <w:rFonts w:ascii="Aptos" w:eastAsia="Times New Roman" w:hAnsi="Aptos" w:cs="Arial"/>
                <w:color w:val="000000"/>
                <w:kern w:val="24"/>
                <w:sz w:val="14"/>
                <w:szCs w:val="14"/>
                <w:lang w:val="en-US"/>
              </w:rPr>
              <w:t xml:space="preserve"> approach</w:t>
            </w:r>
            <w:r w:rsidRPr="00725F0F">
              <w:rPr>
                <w:rFonts w:ascii="Aptos" w:eastAsia="Times New Roman" w:hAnsi="Aptos" w:cs="Arial"/>
                <w:color w:val="000000"/>
                <w:kern w:val="24"/>
                <w:sz w:val="14"/>
                <w:szCs w:val="14"/>
                <w:lang w:val="en-US"/>
              </w:rPr>
              <w:t xml:space="preserve"> </w:t>
            </w:r>
          </w:p>
          <w:p w14:paraId="177B184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 repetition)</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85F5254" w14:textId="692B8FAF"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SPS scheme </w:t>
            </w:r>
            <w:r w:rsidR="0055041C" w:rsidRPr="00623145">
              <w:rPr>
                <w:rFonts w:ascii="Aptos" w:eastAsia="Times New Roman" w:hAnsi="Aptos" w:cs="Arial"/>
                <w:color w:val="000000"/>
                <w:kern w:val="24"/>
                <w:sz w:val="14"/>
                <w:szCs w:val="14"/>
                <w:lang w:val="en-US"/>
              </w:rPr>
              <w:t>“</w:t>
            </w:r>
            <w:proofErr w:type="spellStart"/>
            <w:r w:rsidR="0055041C" w:rsidRPr="00623145">
              <w:rPr>
                <w:rFonts w:ascii="Aptos" w:eastAsia="Times New Roman" w:hAnsi="Aptos" w:cs="Arial"/>
                <w:color w:val="000000"/>
                <w:kern w:val="24"/>
                <w:sz w:val="14"/>
                <w:szCs w:val="14"/>
                <w:lang w:val="en-US"/>
              </w:rPr>
              <w:t>Cell_specific</w:t>
            </w:r>
            <w:proofErr w:type="spellEnd"/>
            <w:r w:rsidR="0055041C" w:rsidRPr="00623145">
              <w:rPr>
                <w:rFonts w:ascii="Aptos" w:eastAsia="Times New Roman" w:hAnsi="Aptos" w:cs="Arial"/>
                <w:color w:val="000000"/>
                <w:kern w:val="24"/>
                <w:sz w:val="14"/>
                <w:szCs w:val="14"/>
                <w:lang w:val="en-US"/>
              </w:rPr>
              <w:t>” approach</w:t>
            </w:r>
          </w:p>
          <w:p w14:paraId="2BE647F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 repetition)</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A7447DF" w14:textId="402DB0A7" w:rsidR="009B7B39" w:rsidRPr="00725F0F" w:rsidRDefault="009B7B39" w:rsidP="009B7B39">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SPS scheme</w:t>
            </w:r>
            <w:r w:rsidRPr="00623145">
              <w:rPr>
                <w:rFonts w:ascii="Aptos" w:eastAsia="Times New Roman" w:hAnsi="Aptos" w:cs="Arial"/>
                <w:color w:val="000000"/>
                <w:kern w:val="24"/>
                <w:sz w:val="14"/>
                <w:szCs w:val="14"/>
                <w:lang w:val="en-US"/>
              </w:rPr>
              <w:t xml:space="preserve"> “</w:t>
            </w:r>
            <w:proofErr w:type="spellStart"/>
            <w:r w:rsidRPr="00623145">
              <w:rPr>
                <w:rFonts w:ascii="Aptos" w:eastAsia="Times New Roman" w:hAnsi="Aptos" w:cs="Arial"/>
                <w:color w:val="000000"/>
                <w:kern w:val="24"/>
                <w:sz w:val="14"/>
                <w:szCs w:val="14"/>
                <w:lang w:val="en-US"/>
              </w:rPr>
              <w:t>UE_specific_Koffset</w:t>
            </w:r>
            <w:proofErr w:type="spellEnd"/>
            <w:r w:rsidRPr="00623145">
              <w:rPr>
                <w:rFonts w:ascii="Aptos" w:eastAsia="Times New Roman" w:hAnsi="Aptos" w:cs="Arial"/>
                <w:color w:val="000000"/>
                <w:kern w:val="24"/>
                <w:sz w:val="14"/>
                <w:szCs w:val="14"/>
                <w:lang w:val="en-US"/>
              </w:rPr>
              <w:t>”</w:t>
            </w:r>
            <w:r w:rsidR="00FC686E" w:rsidRPr="00623145">
              <w:rPr>
                <w:rFonts w:ascii="Aptos" w:eastAsia="Times New Roman" w:hAnsi="Aptos" w:cs="Arial"/>
                <w:color w:val="000000"/>
                <w:kern w:val="24"/>
                <w:sz w:val="14"/>
                <w:szCs w:val="14"/>
                <w:lang w:val="en-US"/>
              </w:rPr>
              <w:t xml:space="preserve"> approach</w:t>
            </w:r>
            <w:r w:rsidRPr="00725F0F">
              <w:rPr>
                <w:rFonts w:ascii="Aptos" w:eastAsia="Times New Roman" w:hAnsi="Aptos" w:cs="Arial"/>
                <w:color w:val="000000"/>
                <w:kern w:val="24"/>
                <w:sz w:val="14"/>
                <w:szCs w:val="14"/>
                <w:lang w:val="en-US"/>
              </w:rPr>
              <w:t xml:space="preserve"> </w:t>
            </w:r>
          </w:p>
          <w:p w14:paraId="7DA1D56C"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(8 repetitions)</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AEC1B86" w14:textId="77777777" w:rsidR="0055041C" w:rsidRPr="00725F0F" w:rsidRDefault="0055041C" w:rsidP="0055041C">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SPS scheme </w:t>
            </w:r>
            <w:r w:rsidRPr="00623145">
              <w:rPr>
                <w:rFonts w:ascii="Aptos" w:eastAsia="Times New Roman" w:hAnsi="Aptos" w:cs="Arial"/>
                <w:color w:val="000000"/>
                <w:kern w:val="24"/>
                <w:sz w:val="14"/>
                <w:szCs w:val="14"/>
                <w:lang w:val="en-US"/>
              </w:rPr>
              <w:t>“</w:t>
            </w:r>
            <w:proofErr w:type="spellStart"/>
            <w:r w:rsidRPr="00623145">
              <w:rPr>
                <w:rFonts w:ascii="Aptos" w:eastAsia="Times New Roman" w:hAnsi="Aptos" w:cs="Arial"/>
                <w:color w:val="000000"/>
                <w:kern w:val="24"/>
                <w:sz w:val="14"/>
                <w:szCs w:val="14"/>
                <w:lang w:val="en-US"/>
              </w:rPr>
              <w:t>Cell_specific</w:t>
            </w:r>
            <w:proofErr w:type="spellEnd"/>
            <w:r w:rsidRPr="00623145">
              <w:rPr>
                <w:rFonts w:ascii="Aptos" w:eastAsia="Times New Roman" w:hAnsi="Aptos" w:cs="Arial"/>
                <w:color w:val="000000"/>
                <w:kern w:val="24"/>
                <w:sz w:val="14"/>
                <w:szCs w:val="14"/>
                <w:lang w:val="en-US"/>
              </w:rPr>
              <w:t>” approach</w:t>
            </w:r>
          </w:p>
          <w:p w14:paraId="4FFDAD4C"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(8 repetitions)</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59F381C" w14:textId="1D279AD8" w:rsidR="009B7B39" w:rsidRPr="00725F0F" w:rsidRDefault="009B7B39" w:rsidP="009B7B39">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SPS scheme</w:t>
            </w:r>
            <w:r w:rsidRPr="00623145">
              <w:rPr>
                <w:rFonts w:ascii="Aptos" w:eastAsia="Times New Roman" w:hAnsi="Aptos" w:cs="Arial"/>
                <w:color w:val="000000"/>
                <w:kern w:val="24"/>
                <w:sz w:val="14"/>
                <w:szCs w:val="14"/>
                <w:lang w:val="en-US"/>
              </w:rPr>
              <w:t xml:space="preserve"> “</w:t>
            </w:r>
            <w:proofErr w:type="spellStart"/>
            <w:r w:rsidRPr="00623145">
              <w:rPr>
                <w:rFonts w:ascii="Aptos" w:eastAsia="Times New Roman" w:hAnsi="Aptos" w:cs="Arial"/>
                <w:color w:val="000000"/>
                <w:kern w:val="24"/>
                <w:sz w:val="14"/>
                <w:szCs w:val="14"/>
                <w:lang w:val="en-US"/>
              </w:rPr>
              <w:t>UE_specific_Koffset</w:t>
            </w:r>
            <w:proofErr w:type="spellEnd"/>
            <w:r w:rsidRPr="00623145">
              <w:rPr>
                <w:rFonts w:ascii="Aptos" w:eastAsia="Times New Roman" w:hAnsi="Aptos" w:cs="Arial"/>
                <w:color w:val="000000"/>
                <w:kern w:val="24"/>
                <w:sz w:val="14"/>
                <w:szCs w:val="14"/>
                <w:lang w:val="en-US"/>
              </w:rPr>
              <w:t>”</w:t>
            </w:r>
            <w:r w:rsidR="00FC686E" w:rsidRPr="00623145">
              <w:rPr>
                <w:rFonts w:ascii="Aptos" w:eastAsia="Times New Roman" w:hAnsi="Aptos" w:cs="Arial"/>
                <w:color w:val="000000"/>
                <w:kern w:val="24"/>
                <w:sz w:val="14"/>
                <w:szCs w:val="14"/>
                <w:lang w:val="en-US"/>
              </w:rPr>
              <w:t xml:space="preserve"> approach</w:t>
            </w:r>
            <w:r w:rsidRPr="00725F0F">
              <w:rPr>
                <w:rFonts w:ascii="Aptos" w:eastAsia="Times New Roman" w:hAnsi="Aptos" w:cs="Arial"/>
                <w:color w:val="000000"/>
                <w:kern w:val="24"/>
                <w:sz w:val="14"/>
                <w:szCs w:val="14"/>
                <w:lang w:val="en-US"/>
              </w:rPr>
              <w:t xml:space="preserve"> </w:t>
            </w:r>
          </w:p>
          <w:p w14:paraId="374D1B07"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(16 repetitions)</w:t>
            </w:r>
          </w:p>
        </w:tc>
        <w:tc>
          <w:tcPr>
            <w:tcW w:w="0" w:type="auto"/>
            <w:tcBorders>
              <w:top w:val="single" w:sz="24"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0A2D3F5" w14:textId="77777777" w:rsidR="0055041C" w:rsidRPr="00725F0F" w:rsidRDefault="0055041C" w:rsidP="0055041C">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SPS scheme </w:t>
            </w:r>
            <w:r w:rsidRPr="00623145">
              <w:rPr>
                <w:rFonts w:ascii="Aptos" w:eastAsia="Times New Roman" w:hAnsi="Aptos" w:cs="Arial"/>
                <w:color w:val="000000"/>
                <w:kern w:val="24"/>
                <w:sz w:val="14"/>
                <w:szCs w:val="14"/>
                <w:lang w:val="en-US"/>
              </w:rPr>
              <w:t>“</w:t>
            </w:r>
            <w:proofErr w:type="spellStart"/>
            <w:r w:rsidRPr="00623145">
              <w:rPr>
                <w:rFonts w:ascii="Aptos" w:eastAsia="Times New Roman" w:hAnsi="Aptos" w:cs="Arial"/>
                <w:color w:val="000000"/>
                <w:kern w:val="24"/>
                <w:sz w:val="14"/>
                <w:szCs w:val="14"/>
                <w:lang w:val="en-US"/>
              </w:rPr>
              <w:t>Cell_specific</w:t>
            </w:r>
            <w:proofErr w:type="spellEnd"/>
            <w:r w:rsidRPr="00623145">
              <w:rPr>
                <w:rFonts w:ascii="Aptos" w:eastAsia="Times New Roman" w:hAnsi="Aptos" w:cs="Arial"/>
                <w:color w:val="000000"/>
                <w:kern w:val="24"/>
                <w:sz w:val="14"/>
                <w:szCs w:val="14"/>
                <w:lang w:val="en-US"/>
              </w:rPr>
              <w:t>” approach</w:t>
            </w:r>
          </w:p>
          <w:p w14:paraId="79024D9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(16 repetitions)</w:t>
            </w:r>
          </w:p>
        </w:tc>
      </w:tr>
      <w:tr w:rsidR="0055041C" w:rsidRPr="00623145" w14:paraId="33C2B05F" w14:textId="77777777" w:rsidTr="00623145">
        <w:trPr>
          <w:trHeight w:val="322"/>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6F2862BC"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 </w:t>
            </w:r>
          </w:p>
          <w:p w14:paraId="7B60BCD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 </w:t>
            </w:r>
          </w:p>
          <w:p w14:paraId="49391F0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UL</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F674B4C"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SCS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8C06599"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3.75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80660E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3.75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7C0018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3.75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C06F402"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3.75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1CB960C"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3.75 kHz</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A47E900"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3.75 kHz</w:t>
            </w:r>
          </w:p>
        </w:tc>
      </w:tr>
      <w:tr w:rsidR="0055041C" w:rsidRPr="00623145" w14:paraId="492E5BA2"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EF4F15F"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5DCA09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Number of tones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C092A2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6A2F29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44124D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22FC08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CF99BC9"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EDA565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r>
      <w:tr w:rsidR="0055041C" w:rsidRPr="00623145" w14:paraId="1B13980F"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27E399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F73D9E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RU length</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A7B4569"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32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622CCD3"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32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01881E9"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32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73C978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32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A8D94E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32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496DFC7"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32 </w:t>
            </w:r>
            <w:proofErr w:type="spellStart"/>
            <w:r w:rsidRPr="00725F0F">
              <w:rPr>
                <w:rFonts w:ascii="Aptos" w:eastAsia="Times New Roman" w:hAnsi="Aptos" w:cs="Arial"/>
                <w:color w:val="000000"/>
                <w:kern w:val="24"/>
                <w:sz w:val="14"/>
                <w:szCs w:val="14"/>
                <w:lang w:val="en-US"/>
              </w:rPr>
              <w:t>ms</w:t>
            </w:r>
            <w:proofErr w:type="spellEnd"/>
          </w:p>
        </w:tc>
      </w:tr>
      <w:tr w:rsidR="0055041C" w:rsidRPr="00623145" w14:paraId="52816FBE"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9BD24D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83BC23F"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TBS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797B8D0"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299D9C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345904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EBD92F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9BCFCF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328 bits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240FEF2"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328 bits</w:t>
            </w:r>
          </w:p>
        </w:tc>
      </w:tr>
      <w:tr w:rsidR="0055041C" w:rsidRPr="00623145" w14:paraId="46F16DFB"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A8A01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2128AEA"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Number of allocated RUs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C6816D0"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040014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27EDBB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7BFAEC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FA1FEEF"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4BDF87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r>
      <w:tr w:rsidR="0055041C" w:rsidRPr="00623145" w14:paraId="31C88734"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71508F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D065402"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Number of NPUSCH repetitions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6D1ADDD"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507C8A9"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6A9B8E9"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8</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827A15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8</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365EA5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16</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7DAD920"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16</w:t>
            </w:r>
          </w:p>
        </w:tc>
      </w:tr>
      <w:tr w:rsidR="0055041C" w:rsidRPr="00623145" w14:paraId="6C2051E7"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4F7A2EA"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B31E0B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UL-to-DL switching</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386DA79"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7780F7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3F59129"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ECE985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6B69E7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6EA0DCD"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p>
        </w:tc>
      </w:tr>
      <w:tr w:rsidR="0055041C" w:rsidRPr="00623145" w14:paraId="146E13E0" w14:textId="77777777" w:rsidTr="00623145">
        <w:trPr>
          <w:trHeight w:val="322"/>
        </w:trPr>
        <w:tc>
          <w:tcPr>
            <w:tcW w:w="0" w:type="auto"/>
            <w:vMerge w:val="restart"/>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2EF3025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 </w:t>
            </w:r>
          </w:p>
          <w:p w14:paraId="3BAE2537"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 </w:t>
            </w:r>
          </w:p>
          <w:p w14:paraId="22D685C0"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 </w:t>
            </w:r>
          </w:p>
          <w:p w14:paraId="1AD5D74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DL</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8B00E3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SCS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51F1F6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604020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2CE204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8B83E6C"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F3F82C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15 kHz</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28932C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15 kHz</w:t>
            </w:r>
          </w:p>
        </w:tc>
      </w:tr>
      <w:tr w:rsidR="0055041C" w:rsidRPr="00623145" w14:paraId="41B120D0"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FD3D8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72E7D5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Number of tones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D8B8B3C"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D6956B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D305CC2"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36353BF"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49094F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9B0762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12</w:t>
            </w:r>
          </w:p>
        </w:tc>
      </w:tr>
      <w:tr w:rsidR="0055041C" w:rsidRPr="00623145" w14:paraId="6C940298"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44AE5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CE042B3"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Number of NPDSCH subframes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26BAEBD"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781B36BD"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70FE5B3"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7EBEA4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08889DA"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11D5007"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2</w:t>
            </w:r>
          </w:p>
        </w:tc>
      </w:tr>
      <w:tr w:rsidR="0055041C" w:rsidRPr="00623145" w14:paraId="6088981C"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5346A32"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46DAC612"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Number of NPDSCH repetitions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51ED8C6F"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21316DBF"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04BEFB0"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8</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C36E85C"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8</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17CFED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16</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34887A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16</w:t>
            </w:r>
          </w:p>
        </w:tc>
      </w:tr>
      <w:tr w:rsidR="0055041C" w:rsidRPr="00623145" w14:paraId="414A5152" w14:textId="77777777" w:rsidTr="00623145">
        <w:trPr>
          <w:trHeight w:val="225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3405BD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7100FA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rPr>
              <w:t>Processing time required for TBS decoding and for performing a DL-to-UL switching</w:t>
            </w:r>
          </w:p>
          <w:p w14:paraId="0E34B377" w14:textId="13D84F19"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rPr>
              <w:t>* For the moment, the minimum quantity has been assumed, which corresponds to the DL-to-UL switching (If the processing time required for TBS decoding were to be considered, then the required SPS periodicity be impacted).</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6D5882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r w:rsidRPr="00725F0F">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8D4917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r w:rsidRPr="00725F0F">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DDE3C0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r w:rsidRPr="00725F0F">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1B1CDA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r w:rsidRPr="00725F0F">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D2B7C33"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r w:rsidRPr="00725F0F">
              <w:rPr>
                <w:rFonts w:ascii="Aptos" w:eastAsia="Times New Roman" w:hAnsi="Aptos" w:cs="Arial"/>
                <w:color w:val="000000"/>
                <w:kern w:val="24"/>
                <w:sz w:val="14"/>
                <w:szCs w:val="14"/>
                <w:lang w:val="en-US"/>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848860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 </w:t>
            </w:r>
            <w:proofErr w:type="spellStart"/>
            <w:r w:rsidRPr="00725F0F">
              <w:rPr>
                <w:rFonts w:ascii="Aptos" w:eastAsia="Times New Roman" w:hAnsi="Aptos" w:cs="Arial"/>
                <w:color w:val="000000"/>
                <w:kern w:val="24"/>
                <w:sz w:val="14"/>
                <w:szCs w:val="14"/>
                <w:lang w:val="en-US"/>
              </w:rPr>
              <w:t>ms</w:t>
            </w:r>
            <w:proofErr w:type="spellEnd"/>
            <w:r w:rsidRPr="00725F0F">
              <w:rPr>
                <w:rFonts w:ascii="Aptos" w:eastAsia="Times New Roman" w:hAnsi="Aptos" w:cs="Arial"/>
                <w:color w:val="000000"/>
                <w:kern w:val="24"/>
                <w:sz w:val="14"/>
                <w:szCs w:val="14"/>
                <w:lang w:val="en-US"/>
              </w:rPr>
              <w:t>*</w:t>
            </w:r>
          </w:p>
        </w:tc>
      </w:tr>
      <w:tr w:rsidR="0055041C" w:rsidRPr="00623145" w14:paraId="75E91B08" w14:textId="77777777" w:rsidTr="00623145">
        <w:trPr>
          <w:trHeight w:val="32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B1E990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FE133AD"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Max Differential Delay</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D884C0A"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none</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0D9ED7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10.3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377627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none</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6095B9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10.3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00B094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none</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326F6100"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10.3 </w:t>
            </w:r>
            <w:proofErr w:type="spellStart"/>
            <w:r w:rsidRPr="00725F0F">
              <w:rPr>
                <w:rFonts w:ascii="Aptos" w:eastAsia="Times New Roman" w:hAnsi="Aptos" w:cs="Arial"/>
                <w:color w:val="000000"/>
                <w:kern w:val="24"/>
                <w:sz w:val="14"/>
                <w:szCs w:val="14"/>
                <w:lang w:val="en-US"/>
              </w:rPr>
              <w:t>ms</w:t>
            </w:r>
            <w:proofErr w:type="spellEnd"/>
          </w:p>
        </w:tc>
      </w:tr>
      <w:tr w:rsidR="0055041C" w:rsidRPr="00623145" w14:paraId="05224EA1" w14:textId="77777777" w:rsidTr="00623145">
        <w:trPr>
          <w:trHeight w:val="322"/>
        </w:trPr>
        <w:tc>
          <w:tcPr>
            <w:tcW w:w="0" w:type="auto"/>
            <w:gridSpan w:val="2"/>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0ABF008A"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Total utilized resources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C8460B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68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5D7EF0E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78.3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9EC65A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530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2D054137"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540.3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DA3AAA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1058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AD5BF8D"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1068 </w:t>
            </w:r>
            <w:proofErr w:type="spellStart"/>
            <w:r w:rsidRPr="00725F0F">
              <w:rPr>
                <w:rFonts w:ascii="Aptos" w:eastAsia="Times New Roman" w:hAnsi="Aptos" w:cs="Arial"/>
                <w:color w:val="000000"/>
                <w:kern w:val="24"/>
                <w:sz w:val="14"/>
                <w:szCs w:val="14"/>
                <w:lang w:val="en-US"/>
              </w:rPr>
              <w:t>ms</w:t>
            </w:r>
            <w:proofErr w:type="spellEnd"/>
          </w:p>
        </w:tc>
      </w:tr>
      <w:tr w:rsidR="0055041C" w:rsidRPr="00623145" w14:paraId="3E1630DF" w14:textId="77777777" w:rsidTr="00623145">
        <w:trPr>
          <w:trHeight w:val="322"/>
        </w:trPr>
        <w:tc>
          <w:tcPr>
            <w:tcW w:w="0" w:type="auto"/>
            <w:gridSpan w:val="2"/>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102F382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SPS periodicity that can fit the utilized resources</w:t>
            </w:r>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7E8901F5"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80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691D082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80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9CE3BE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540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7DCB2D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560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08C56BC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1060 </w:t>
            </w:r>
            <w:proofErr w:type="spellStart"/>
            <w:r w:rsidRPr="00725F0F">
              <w:rPr>
                <w:rFonts w:ascii="Aptos" w:eastAsia="Times New Roman" w:hAnsi="Aptos" w:cs="Arial"/>
                <w:color w:val="000000"/>
                <w:kern w:val="24"/>
                <w:sz w:val="14"/>
                <w:szCs w:val="14"/>
                <w:lang w:val="en-US"/>
              </w:rPr>
              <w:t>ms</w:t>
            </w:r>
            <w:proofErr w:type="spellEnd"/>
          </w:p>
        </w:tc>
        <w:tc>
          <w:tcPr>
            <w:tcW w:w="0" w:type="auto"/>
            <w:tcBorders>
              <w:top w:val="single" w:sz="8" w:space="0" w:color="FFFFFF"/>
              <w:left w:val="single" w:sz="8" w:space="0" w:color="FFFFFF"/>
              <w:bottom w:val="single" w:sz="8" w:space="0" w:color="FFFFFF"/>
              <w:right w:val="single" w:sz="8" w:space="0" w:color="FFFFFF"/>
            </w:tcBorders>
            <w:shd w:val="clear" w:color="auto" w:fill="E7EAED"/>
            <w:tcMar>
              <w:top w:w="15" w:type="dxa"/>
              <w:left w:w="41" w:type="dxa"/>
              <w:bottom w:w="0" w:type="dxa"/>
              <w:right w:w="41" w:type="dxa"/>
            </w:tcMar>
            <w:hideMark/>
          </w:tcPr>
          <w:p w14:paraId="18C44EF8"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 xml:space="preserve">1080 </w:t>
            </w:r>
            <w:proofErr w:type="spellStart"/>
            <w:r w:rsidRPr="00725F0F">
              <w:rPr>
                <w:rFonts w:ascii="Aptos" w:eastAsia="Times New Roman" w:hAnsi="Aptos" w:cs="Arial"/>
                <w:color w:val="000000"/>
                <w:kern w:val="24"/>
                <w:sz w:val="14"/>
                <w:szCs w:val="14"/>
                <w:lang w:val="en-US"/>
              </w:rPr>
              <w:t>ms</w:t>
            </w:r>
            <w:proofErr w:type="spellEnd"/>
          </w:p>
        </w:tc>
      </w:tr>
      <w:tr w:rsidR="0055041C" w:rsidRPr="00623145" w14:paraId="2C9C556E" w14:textId="77777777" w:rsidTr="00623145">
        <w:trPr>
          <w:trHeight w:val="644"/>
        </w:trPr>
        <w:tc>
          <w:tcPr>
            <w:tcW w:w="0" w:type="auto"/>
            <w:gridSpan w:val="2"/>
            <w:tcBorders>
              <w:top w:val="single" w:sz="8" w:space="0" w:color="FFFFFF"/>
              <w:left w:val="single" w:sz="8" w:space="0" w:color="FFFFFF"/>
              <w:bottom w:val="single" w:sz="8" w:space="0" w:color="FFFFFF"/>
              <w:right w:val="single" w:sz="8" w:space="0" w:color="FFFFFF"/>
            </w:tcBorders>
            <w:shd w:val="clear" w:color="auto" w:fill="156082"/>
            <w:tcMar>
              <w:top w:w="15" w:type="dxa"/>
              <w:left w:w="41" w:type="dxa"/>
              <w:bottom w:w="0" w:type="dxa"/>
              <w:right w:w="41" w:type="dxa"/>
            </w:tcMar>
            <w:hideMark/>
          </w:tcPr>
          <w:p w14:paraId="745DBE5D"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b/>
                <w:color w:val="FFFFFF"/>
                <w:kern w:val="24"/>
                <w:sz w:val="14"/>
                <w:szCs w:val="14"/>
                <w:lang w:val="en-US"/>
              </w:rPr>
              <w:t>Estimated UE date rate</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B5CF071"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4.1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4781063A"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4.1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3BD8BD7B"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0.6074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04E9EC6E"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0.5857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1D1FFC26"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0.3094 Kbps</w:t>
            </w:r>
          </w:p>
        </w:tc>
        <w:tc>
          <w:tcPr>
            <w:tcW w:w="0" w:type="auto"/>
            <w:tcBorders>
              <w:top w:val="single" w:sz="8" w:space="0" w:color="FFFFFF"/>
              <w:left w:val="single" w:sz="8" w:space="0" w:color="FFFFFF"/>
              <w:bottom w:val="single" w:sz="8" w:space="0" w:color="FFFFFF"/>
              <w:right w:val="single" w:sz="8" w:space="0" w:color="FFFFFF"/>
            </w:tcBorders>
            <w:shd w:val="clear" w:color="auto" w:fill="CCD2D8"/>
            <w:tcMar>
              <w:top w:w="15" w:type="dxa"/>
              <w:left w:w="41" w:type="dxa"/>
              <w:bottom w:w="0" w:type="dxa"/>
              <w:right w:w="41" w:type="dxa"/>
            </w:tcMar>
            <w:hideMark/>
          </w:tcPr>
          <w:p w14:paraId="6F18FC84" w14:textId="77777777" w:rsidR="00725F0F" w:rsidRPr="00725F0F" w:rsidRDefault="00725F0F" w:rsidP="00725F0F">
            <w:pPr>
              <w:overflowPunct/>
              <w:autoSpaceDE/>
              <w:autoSpaceDN/>
              <w:adjustRightInd/>
              <w:spacing w:after="0"/>
              <w:textAlignment w:val="auto"/>
              <w:rPr>
                <w:rFonts w:ascii="Arial" w:eastAsia="Times New Roman" w:hAnsi="Arial" w:cs="Arial"/>
                <w:sz w:val="14"/>
                <w:szCs w:val="14"/>
              </w:rPr>
            </w:pPr>
            <w:r w:rsidRPr="00725F0F">
              <w:rPr>
                <w:rFonts w:ascii="Aptos" w:eastAsia="Times New Roman" w:hAnsi="Aptos" w:cs="Arial"/>
                <w:color w:val="000000"/>
                <w:kern w:val="24"/>
                <w:sz w:val="14"/>
                <w:szCs w:val="14"/>
                <w:lang w:val="en-US"/>
              </w:rPr>
              <w:t>0.3037 Kbps</w:t>
            </w:r>
          </w:p>
        </w:tc>
      </w:tr>
    </w:tbl>
    <w:p w14:paraId="33E858FF" w14:textId="24B26A9B" w:rsidR="00DF6854" w:rsidRDefault="00DF6854" w:rsidP="00DF6854">
      <w:pPr>
        <w:pStyle w:val="BodyText"/>
        <w:spacing w:before="120"/>
        <w:rPr>
          <w:rFonts w:ascii="Times New Roman" w:hAnsi="Times New Roman"/>
        </w:rPr>
      </w:pPr>
      <w:r>
        <w:rPr>
          <w:rFonts w:ascii="Times New Roman" w:hAnsi="Times New Roman"/>
        </w:rPr>
        <w:t xml:space="preserve">The figure below compares the estimated SPS data rates </w:t>
      </w:r>
      <w:r w:rsidRPr="006B513F">
        <w:rPr>
          <w:rFonts w:ascii="Times New Roman" w:hAnsi="Times New Roman"/>
        </w:rPr>
        <w:t xml:space="preserve">assuming a TBS of 328 bits using single-tone with </w:t>
      </w:r>
      <w:r w:rsidR="00050584">
        <w:rPr>
          <w:rFonts w:ascii="Times New Roman" w:hAnsi="Times New Roman"/>
        </w:rPr>
        <w:t>3.7</w:t>
      </w:r>
      <w:r w:rsidRPr="006B513F">
        <w:rPr>
          <w:rFonts w:ascii="Times New Roman" w:hAnsi="Times New Roman"/>
        </w:rPr>
        <w:t>5 kHz SCS</w:t>
      </w:r>
      <w:r>
        <w:rPr>
          <w:rFonts w:ascii="Times New Roman" w:hAnsi="Times New Roman"/>
        </w:rPr>
        <w:t xml:space="preserve">, with respect to the </w:t>
      </w:r>
      <w:r w:rsidRPr="00F240A5">
        <w:rPr>
          <w:rFonts w:ascii="Times New Roman" w:hAnsi="Times New Roman"/>
        </w:rPr>
        <w:t>Shannon-Hartley theorem</w:t>
      </w:r>
      <w:r>
        <w:rPr>
          <w:rFonts w:ascii="Times New Roman" w:hAnsi="Times New Roman"/>
        </w:rPr>
        <w:t xml:space="preserve"> for an SNR range associated with NTN operation.</w:t>
      </w:r>
    </w:p>
    <w:p w14:paraId="0A2838D9" w14:textId="18EBB5AD" w:rsidR="00563FAB" w:rsidRDefault="00563FAB" w:rsidP="00DF6854">
      <w:pPr>
        <w:pStyle w:val="BodyText"/>
        <w:spacing w:before="120"/>
        <w:rPr>
          <w:rFonts w:ascii="Times New Roman" w:hAnsi="Times New Roman"/>
        </w:rPr>
      </w:pPr>
      <w:r w:rsidRPr="00563FAB">
        <w:rPr>
          <w:rFonts w:ascii="Times New Roman" w:hAnsi="Times New Roman"/>
          <w:noProof/>
        </w:rPr>
        <w:drawing>
          <wp:inline distT="0" distB="0" distL="0" distR="0" wp14:anchorId="0A64E80A" wp14:editId="25E8EED5">
            <wp:extent cx="6115050" cy="2858640"/>
            <wp:effectExtent l="0" t="0" r="0" b="0"/>
            <wp:docPr id="605732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5474" cy="2863513"/>
                    </a:xfrm>
                    <a:prstGeom prst="rect">
                      <a:avLst/>
                    </a:prstGeom>
                    <a:noFill/>
                    <a:ln>
                      <a:noFill/>
                    </a:ln>
                  </pic:spPr>
                </pic:pic>
              </a:graphicData>
            </a:graphic>
          </wp:inline>
        </w:drawing>
      </w:r>
    </w:p>
    <w:p w14:paraId="2072E377" w14:textId="335F6CA9" w:rsidR="00B55D8C" w:rsidRPr="00265D80" w:rsidRDefault="00B55D8C" w:rsidP="00B55D8C">
      <w:pPr>
        <w:pStyle w:val="BodyText"/>
        <w:spacing w:before="120"/>
        <w:jc w:val="center"/>
        <w:rPr>
          <w:rFonts w:ascii="Times New Roman" w:hAnsi="Times New Roman"/>
          <w:b/>
          <w:bCs/>
          <w:sz w:val="16"/>
          <w:szCs w:val="16"/>
        </w:rPr>
      </w:pPr>
      <w:r w:rsidRPr="00265D80">
        <w:rPr>
          <w:rFonts w:ascii="Times New Roman" w:hAnsi="Times New Roman"/>
          <w:b/>
          <w:bCs/>
          <w:sz w:val="16"/>
          <w:szCs w:val="16"/>
        </w:rPr>
        <w:t xml:space="preserve">Figure </w:t>
      </w:r>
      <w:r>
        <w:rPr>
          <w:rFonts w:ascii="Times New Roman" w:hAnsi="Times New Roman"/>
          <w:b/>
          <w:bCs/>
          <w:sz w:val="16"/>
          <w:szCs w:val="16"/>
        </w:rPr>
        <w:t>2</w:t>
      </w:r>
      <w:r w:rsidRPr="00265D80">
        <w:rPr>
          <w:rFonts w:ascii="Times New Roman" w:hAnsi="Times New Roman"/>
          <w:b/>
          <w:bCs/>
          <w:sz w:val="16"/>
          <w:szCs w:val="16"/>
        </w:rPr>
        <w:t xml:space="preserve">: </w:t>
      </w:r>
      <w:r>
        <w:rPr>
          <w:rFonts w:ascii="Times New Roman" w:hAnsi="Times New Roman"/>
          <w:b/>
          <w:bCs/>
          <w:sz w:val="16"/>
          <w:szCs w:val="16"/>
        </w:rPr>
        <w:t>E</w:t>
      </w:r>
      <w:r w:rsidRPr="002C5B84">
        <w:rPr>
          <w:rFonts w:ascii="Times New Roman" w:hAnsi="Times New Roman"/>
          <w:b/>
          <w:bCs/>
          <w:sz w:val="16"/>
          <w:szCs w:val="16"/>
        </w:rPr>
        <w:t>stimated SPS data rates</w:t>
      </w:r>
      <w:r>
        <w:rPr>
          <w:rFonts w:ascii="Times New Roman" w:hAnsi="Times New Roman"/>
          <w:b/>
          <w:bCs/>
          <w:sz w:val="16"/>
          <w:szCs w:val="16"/>
        </w:rPr>
        <w:t xml:space="preserve"> (assuming a TBS of 328 bits using single-tone with 3.75 kHz SCS)</w:t>
      </w:r>
      <w:r w:rsidRPr="002C5B84">
        <w:rPr>
          <w:rFonts w:ascii="Times New Roman" w:hAnsi="Times New Roman"/>
          <w:b/>
          <w:bCs/>
          <w:sz w:val="16"/>
          <w:szCs w:val="16"/>
        </w:rPr>
        <w:t xml:space="preserve"> with respect to the Shannon-Hartley theorem for an SNR range associated with NTN operation</w:t>
      </w:r>
    </w:p>
    <w:p w14:paraId="6A67637B" w14:textId="77777777" w:rsidR="003B2088" w:rsidRDefault="00B55D8C" w:rsidP="00B55D8C">
      <w:pPr>
        <w:pStyle w:val="Observation"/>
        <w:ind w:left="1701" w:hanging="1701"/>
      </w:pPr>
      <w:bookmarkStart w:id="6" w:name="_Toc208838808"/>
      <w:r>
        <w:t xml:space="preserve">For SPS </w:t>
      </w:r>
      <w:r w:rsidRPr="00426403">
        <w:t xml:space="preserve">assuming a TBS of 328 bits </w:t>
      </w:r>
      <w:r>
        <w:t>with</w:t>
      </w:r>
      <w:r w:rsidRPr="00426403">
        <w:t xml:space="preserve"> </w:t>
      </w:r>
      <w:r w:rsidR="0064657C">
        <w:t>3.7</w:t>
      </w:r>
      <w:r>
        <w:t xml:space="preserve">5 kHz SCS </w:t>
      </w:r>
      <w:r w:rsidRPr="00426403">
        <w:t xml:space="preserve">single-tone </w:t>
      </w:r>
      <w:r>
        <w:t xml:space="preserve">in an SNR range from -10 dB to -2 dB, </w:t>
      </w:r>
      <w:r w:rsidRPr="00AC728E">
        <w:t xml:space="preserve">it </w:t>
      </w:r>
      <w:r>
        <w:t>should be</w:t>
      </w:r>
      <w:r w:rsidRPr="00AC728E">
        <w:t xml:space="preserve"> theoretically possible to transmit </w:t>
      </w:r>
      <w:r>
        <w:t xml:space="preserve">the following estimated </w:t>
      </w:r>
      <w:r w:rsidRPr="00AC728E">
        <w:t>data</w:t>
      </w:r>
      <w:r>
        <w:t xml:space="preserve"> rates</w:t>
      </w:r>
      <w:r w:rsidRPr="00AC728E">
        <w:t xml:space="preserve"> with an arbitrarily low error rate</w:t>
      </w:r>
      <w:r>
        <w:t>:</w:t>
      </w:r>
      <w:bookmarkEnd w:id="6"/>
      <w:r>
        <w:t xml:space="preserve"> </w:t>
      </w:r>
    </w:p>
    <w:p w14:paraId="728D17FB" w14:textId="2F403ED7" w:rsidR="00B55D8C" w:rsidRDefault="00CF5B3B" w:rsidP="003B2088">
      <w:pPr>
        <w:pStyle w:val="Observation"/>
        <w:numPr>
          <w:ilvl w:val="0"/>
          <w:numId w:val="45"/>
        </w:numPr>
      </w:pPr>
      <w:bookmarkStart w:id="7" w:name="_Toc208838809"/>
      <w:r>
        <w:rPr>
          <w:rFonts w:cs="Arial"/>
        </w:rPr>
        <w:t>Data rates</w:t>
      </w:r>
      <w:r w:rsidR="00C1140B">
        <w:rPr>
          <w:rFonts w:cs="Arial"/>
        </w:rPr>
        <w:t>:</w:t>
      </w:r>
      <w:r>
        <w:rPr>
          <w:rFonts w:cs="Arial"/>
        </w:rPr>
        <w:t xml:space="preserve"> </w:t>
      </w:r>
      <w:r w:rsidR="009734A4">
        <w:rPr>
          <w:rFonts w:cs="Arial"/>
        </w:rPr>
        <w:t>~</w:t>
      </w:r>
      <w:r w:rsidR="009734A4">
        <w:t xml:space="preserve"> </w:t>
      </w:r>
      <w:r w:rsidR="009734A4" w:rsidRPr="00780175">
        <w:t>0.30</w:t>
      </w:r>
      <w:r w:rsidR="009734A4">
        <w:t>37</w:t>
      </w:r>
      <w:r w:rsidR="009734A4" w:rsidRPr="00780175">
        <w:t xml:space="preserve"> </w:t>
      </w:r>
      <w:r w:rsidR="00921F05">
        <w:t>k</w:t>
      </w:r>
      <w:r w:rsidR="009734A4" w:rsidRPr="00780175">
        <w:t>bps</w:t>
      </w:r>
      <w:r w:rsidR="009734A4">
        <w:rPr>
          <w:rFonts w:cs="Arial"/>
        </w:rPr>
        <w:t xml:space="preserve">, </w:t>
      </w:r>
      <w:r w:rsidR="00B55D8C">
        <w:rPr>
          <w:rFonts w:cs="Arial"/>
        </w:rPr>
        <w:t>~</w:t>
      </w:r>
      <w:r w:rsidR="00B55D8C">
        <w:t xml:space="preserve"> </w:t>
      </w:r>
      <w:r w:rsidR="00780175" w:rsidRPr="00780175">
        <w:t xml:space="preserve">0.3094 </w:t>
      </w:r>
      <w:r w:rsidR="00921F05">
        <w:t>k</w:t>
      </w:r>
      <w:r w:rsidR="00780175" w:rsidRPr="00780175">
        <w:t>bps</w:t>
      </w:r>
      <w:r w:rsidR="00B535B5">
        <w:t xml:space="preserve">, </w:t>
      </w:r>
      <w:r w:rsidR="00B535B5">
        <w:rPr>
          <w:rFonts w:cs="Arial"/>
        </w:rPr>
        <w:t xml:space="preserve">~ </w:t>
      </w:r>
      <w:r w:rsidR="00030938">
        <w:t>0.5857</w:t>
      </w:r>
      <w:r w:rsidR="00B55D8C">
        <w:t xml:space="preserve"> kbps</w:t>
      </w:r>
      <w:r w:rsidR="009734A4">
        <w:t xml:space="preserve"> and </w:t>
      </w:r>
      <w:r w:rsidR="009734A4">
        <w:rPr>
          <w:rFonts w:cs="Arial"/>
        </w:rPr>
        <w:t>~</w:t>
      </w:r>
      <w:r w:rsidR="009734A4">
        <w:t xml:space="preserve"> </w:t>
      </w:r>
      <w:r w:rsidR="009734A4" w:rsidRPr="00780175">
        <w:t>0.</w:t>
      </w:r>
      <w:r w:rsidR="006408FE">
        <w:t>6</w:t>
      </w:r>
      <w:r w:rsidR="009734A4" w:rsidRPr="00780175">
        <w:t>0</w:t>
      </w:r>
      <w:r w:rsidR="006408FE">
        <w:t>7</w:t>
      </w:r>
      <w:r w:rsidR="009734A4" w:rsidRPr="00780175">
        <w:t xml:space="preserve">4 </w:t>
      </w:r>
      <w:r w:rsidR="00921F05">
        <w:t>k</w:t>
      </w:r>
      <w:r w:rsidR="009734A4" w:rsidRPr="00780175">
        <w:t>bps</w:t>
      </w:r>
      <w:r w:rsidR="006F3A6E">
        <w:t xml:space="preserve"> </w:t>
      </w:r>
      <w:r w:rsidR="00780175">
        <w:t>from</w:t>
      </w:r>
      <w:r w:rsidR="00B55D8C">
        <w:t xml:space="preserve"> the lowest SNR </w:t>
      </w:r>
      <w:r w:rsidR="00874FB6">
        <w:t>(i.e.,</w:t>
      </w:r>
      <w:r w:rsidR="00F30B1C">
        <w:t xml:space="preserve"> </w:t>
      </w:r>
      <w:r w:rsidR="00D950C8">
        <w:rPr>
          <w:rFonts w:cs="Arial"/>
        </w:rPr>
        <w:t xml:space="preserve">~ </w:t>
      </w:r>
      <w:r w:rsidR="00B55D8C">
        <w:t>-10 dB</w:t>
      </w:r>
      <w:r w:rsidR="00874FB6">
        <w:t>)</w:t>
      </w:r>
      <w:r w:rsidR="00F30B1C">
        <w:t xml:space="preserve"> onwards.</w:t>
      </w:r>
      <w:bookmarkEnd w:id="7"/>
      <w:r w:rsidR="00B55D8C">
        <w:t xml:space="preserve"> </w:t>
      </w:r>
    </w:p>
    <w:p w14:paraId="0F2007E7" w14:textId="720B2A94" w:rsidR="006408FE" w:rsidRPr="00DF6854" w:rsidRDefault="00CF5B3B" w:rsidP="003B2088">
      <w:pPr>
        <w:pStyle w:val="Observation"/>
        <w:numPr>
          <w:ilvl w:val="0"/>
          <w:numId w:val="45"/>
        </w:numPr>
      </w:pPr>
      <w:bookmarkStart w:id="8" w:name="_Toc208838810"/>
      <w:r>
        <w:rPr>
          <w:rFonts w:cs="Arial"/>
        </w:rPr>
        <w:t>Data rate</w:t>
      </w:r>
      <w:r w:rsidR="00C1140B">
        <w:rPr>
          <w:rFonts w:cs="Arial"/>
        </w:rPr>
        <w:t>:</w:t>
      </w:r>
      <w:r>
        <w:rPr>
          <w:rFonts w:cs="Arial"/>
        </w:rPr>
        <w:t xml:space="preserve"> </w:t>
      </w:r>
      <w:r w:rsidR="00F30B1C">
        <w:rPr>
          <w:rFonts w:cs="Arial"/>
        </w:rPr>
        <w:t>~</w:t>
      </w:r>
      <w:r w:rsidR="00F30B1C">
        <w:t xml:space="preserve"> </w:t>
      </w:r>
      <w:r w:rsidR="00874FB6">
        <w:t>4</w:t>
      </w:r>
      <w:r w:rsidR="00F30B1C" w:rsidRPr="00780175">
        <w:t>.</w:t>
      </w:r>
      <w:r w:rsidR="00874FB6">
        <w:t>1</w:t>
      </w:r>
      <w:r w:rsidR="00F30B1C" w:rsidRPr="00780175">
        <w:t xml:space="preserve"> </w:t>
      </w:r>
      <w:r w:rsidR="00AA3535">
        <w:t>k</w:t>
      </w:r>
      <w:r w:rsidR="00F30B1C" w:rsidRPr="00780175">
        <w:t>bps</w:t>
      </w:r>
      <w:r w:rsidR="00874FB6">
        <w:rPr>
          <w:rFonts w:cs="Arial"/>
        </w:rPr>
        <w:t xml:space="preserve"> from ~ </w:t>
      </w:r>
      <w:r w:rsidR="00874FB6">
        <w:t>-</w:t>
      </w:r>
      <w:r>
        <w:t>6.5</w:t>
      </w:r>
      <w:r w:rsidR="00874FB6">
        <w:t xml:space="preserve"> dB onwards.</w:t>
      </w:r>
      <w:bookmarkEnd w:id="8"/>
    </w:p>
    <w:p w14:paraId="16D0370E" w14:textId="293BCAF4" w:rsidR="009F46E5" w:rsidRPr="00E92CF3" w:rsidRDefault="009F46E5" w:rsidP="00E6507D">
      <w:pPr>
        <w:pStyle w:val="BodyText"/>
        <w:spacing w:before="120"/>
        <w:rPr>
          <w:rFonts w:ascii="Times New Roman" w:hAnsi="Times New Roman"/>
        </w:rPr>
      </w:pPr>
      <w:r w:rsidRPr="00E92CF3">
        <w:rPr>
          <w:rFonts w:ascii="Times New Roman" w:hAnsi="Times New Roman"/>
        </w:rPr>
        <w:lastRenderedPageBreak/>
        <w:t xml:space="preserve">On the other hand, from a DL perspective </w:t>
      </w:r>
      <w:r w:rsidR="00E62BB1">
        <w:rPr>
          <w:rFonts w:ascii="Times New Roman" w:hAnsi="Times New Roman"/>
        </w:rPr>
        <w:t xml:space="preserve">assuming the same TBS, </w:t>
      </w:r>
      <w:r w:rsidR="00A904AB">
        <w:rPr>
          <w:rFonts w:ascii="Times New Roman" w:hAnsi="Times New Roman"/>
        </w:rPr>
        <w:t xml:space="preserve">since the NPDSCH occupies 12 subcarriers then the </w:t>
      </w:r>
      <w:r w:rsidR="002B3817">
        <w:rPr>
          <w:rFonts w:ascii="Times New Roman" w:hAnsi="Times New Roman"/>
        </w:rPr>
        <w:t xml:space="preserve">channel </w:t>
      </w:r>
      <w:r w:rsidR="00A904AB">
        <w:rPr>
          <w:rFonts w:ascii="Times New Roman" w:hAnsi="Times New Roman"/>
        </w:rPr>
        <w:t>capacity</w:t>
      </w:r>
      <w:r w:rsidR="00405094">
        <w:rPr>
          <w:rFonts w:ascii="Times New Roman" w:hAnsi="Times New Roman"/>
        </w:rPr>
        <w:t xml:space="preserve"> is higher than in UL and therefore </w:t>
      </w:r>
      <w:r w:rsidR="0050716A">
        <w:rPr>
          <w:rFonts w:ascii="Times New Roman" w:hAnsi="Times New Roman"/>
        </w:rPr>
        <w:t>all the estimate</w:t>
      </w:r>
      <w:r w:rsidR="00A0262B">
        <w:rPr>
          <w:rFonts w:ascii="Times New Roman" w:hAnsi="Times New Roman"/>
        </w:rPr>
        <w:t>d data rates corresponding to the SPS period</w:t>
      </w:r>
      <w:r w:rsidR="009A5CC2">
        <w:rPr>
          <w:rFonts w:ascii="Times New Roman" w:hAnsi="Times New Roman"/>
        </w:rPr>
        <w:t>icities in Tables 2 an</w:t>
      </w:r>
      <w:r w:rsidR="009B026C">
        <w:rPr>
          <w:rFonts w:ascii="Times New Roman" w:hAnsi="Times New Roman"/>
        </w:rPr>
        <w:t>d</w:t>
      </w:r>
      <w:r w:rsidR="009A5CC2">
        <w:rPr>
          <w:rFonts w:ascii="Times New Roman" w:hAnsi="Times New Roman"/>
        </w:rPr>
        <w:t xml:space="preserve"> </w:t>
      </w:r>
      <w:r w:rsidR="00E87318">
        <w:rPr>
          <w:rFonts w:ascii="Times New Roman" w:hAnsi="Times New Roman"/>
        </w:rPr>
        <w:t xml:space="preserve">Table </w:t>
      </w:r>
      <w:r w:rsidR="009A5CC2">
        <w:rPr>
          <w:rFonts w:ascii="Times New Roman" w:hAnsi="Times New Roman"/>
        </w:rPr>
        <w:t xml:space="preserve">3 </w:t>
      </w:r>
      <w:r w:rsidR="00E87318">
        <w:rPr>
          <w:rFonts w:ascii="Times New Roman" w:hAnsi="Times New Roman"/>
        </w:rPr>
        <w:t>are</w:t>
      </w:r>
      <w:r w:rsidR="009A5CC2" w:rsidRPr="009A5CC2">
        <w:rPr>
          <w:rFonts w:ascii="Times New Roman" w:hAnsi="Times New Roman"/>
        </w:rPr>
        <w:t xml:space="preserve"> theoretically possible to transm</w:t>
      </w:r>
      <w:r w:rsidR="00DD560E">
        <w:rPr>
          <w:rFonts w:ascii="Times New Roman" w:hAnsi="Times New Roman"/>
        </w:rPr>
        <w:t xml:space="preserve">it </w:t>
      </w:r>
      <w:r w:rsidR="009A5CC2" w:rsidRPr="009A5CC2">
        <w:rPr>
          <w:rFonts w:ascii="Times New Roman" w:hAnsi="Times New Roman"/>
        </w:rPr>
        <w:t>with an arbitrarily low error rate</w:t>
      </w:r>
      <w:r w:rsidR="00E87318">
        <w:rPr>
          <w:rFonts w:ascii="Times New Roman" w:hAnsi="Times New Roman"/>
        </w:rPr>
        <w:t>.</w:t>
      </w:r>
    </w:p>
    <w:p w14:paraId="64A68084" w14:textId="3155E9C2" w:rsidR="006D78F2" w:rsidRDefault="007F0A9B" w:rsidP="00F54075">
      <w:pPr>
        <w:pStyle w:val="Proposal"/>
      </w:pPr>
      <w:bookmarkStart w:id="9" w:name="_Toc208838811"/>
      <w:r>
        <w:t>Response to “</w:t>
      </w:r>
      <w:r w:rsidRPr="007F0A9B">
        <w:t>Question 2 (To RAN1)</w:t>
      </w:r>
      <w:r>
        <w:t xml:space="preserve">”: </w:t>
      </w:r>
      <w:r w:rsidR="00F7383C">
        <w:t>While p</w:t>
      </w:r>
      <w:r w:rsidR="00227904">
        <w:t xml:space="preserve">roviding </w:t>
      </w:r>
      <w:r w:rsidR="00F7383C">
        <w:t xml:space="preserve">numerical data on the </w:t>
      </w:r>
      <w:r w:rsidR="005A244A">
        <w:t>probability</w:t>
      </w:r>
      <w:r w:rsidR="00227904">
        <w:t xml:space="preserve"> of error</w:t>
      </w:r>
      <w:r w:rsidR="005A244A">
        <w:t xml:space="preserve"> requires link-level simulations, </w:t>
      </w:r>
      <w:r w:rsidR="004928AE" w:rsidRPr="004928AE">
        <w:t>i</w:t>
      </w:r>
      <w:r w:rsidR="008C7094">
        <w:t>n principle it</w:t>
      </w:r>
      <w:r w:rsidR="004928AE" w:rsidRPr="004928AE">
        <w:t xml:space="preserve"> is theoretically possible to transmit data with an arbitrarily low error rate using suitable error-correcting methods (presumably the ones already available in NB-IoT)</w:t>
      </w:r>
      <w:r w:rsidR="00C62B69">
        <w:t>:</w:t>
      </w:r>
      <w:bookmarkEnd w:id="9"/>
    </w:p>
    <w:p w14:paraId="4E1DEE28" w14:textId="2A66AD8D" w:rsidR="00621E76" w:rsidRDefault="00C54EA0" w:rsidP="00621E76">
      <w:pPr>
        <w:pStyle w:val="Proposal"/>
        <w:numPr>
          <w:ilvl w:val="0"/>
          <w:numId w:val="46"/>
        </w:numPr>
      </w:pPr>
      <w:bookmarkStart w:id="10" w:name="_Toc208838812"/>
      <w:r>
        <w:t>For S</w:t>
      </w:r>
      <w:r w:rsidR="00621E76">
        <w:t xml:space="preserve">PS assuming a TBS of 328 bits with 15 kHz SCS </w:t>
      </w:r>
      <w:r w:rsidR="009C4C04">
        <w:t xml:space="preserve">NPUSCH Format 1 </w:t>
      </w:r>
      <w:r w:rsidR="00621E76">
        <w:t>single-tone in an SNR range from -10 dB to -2 dB, it should be theoretically possible to transmit the following estimated data rates with an arbitrarily low error rate:</w:t>
      </w:r>
      <w:bookmarkEnd w:id="10"/>
      <w:r w:rsidR="00621E76">
        <w:t xml:space="preserve"> </w:t>
      </w:r>
    </w:p>
    <w:p w14:paraId="6D464500" w14:textId="77777777" w:rsidR="00621E76" w:rsidRDefault="00621E76" w:rsidP="001D47DD">
      <w:pPr>
        <w:pStyle w:val="Proposal"/>
        <w:numPr>
          <w:ilvl w:val="1"/>
          <w:numId w:val="46"/>
        </w:numPr>
      </w:pPr>
      <w:bookmarkStart w:id="11" w:name="_Toc208838813"/>
      <w:r>
        <w:t>Data rates: ~ 1.0250 kbps, ~ 1.0933 kbps, and ~ 2.05 kbps from the lowest SNR (i.e., ~ -10 dB) onwards.</w:t>
      </w:r>
      <w:bookmarkEnd w:id="11"/>
      <w:r>
        <w:t xml:space="preserve"> </w:t>
      </w:r>
    </w:p>
    <w:p w14:paraId="3BD2145A" w14:textId="0614F560" w:rsidR="00621E76" w:rsidRDefault="00621E76" w:rsidP="001D47DD">
      <w:pPr>
        <w:pStyle w:val="Proposal"/>
        <w:numPr>
          <w:ilvl w:val="1"/>
          <w:numId w:val="46"/>
        </w:numPr>
      </w:pPr>
      <w:bookmarkStart w:id="12" w:name="_Toc208838814"/>
      <w:r>
        <w:t xml:space="preserve">Data rate: ~ 8.2 </w:t>
      </w:r>
      <w:r w:rsidR="00123747">
        <w:t>k</w:t>
      </w:r>
      <w:r>
        <w:t>bps from ~ -3 dB onwards.</w:t>
      </w:r>
      <w:bookmarkEnd w:id="12"/>
    </w:p>
    <w:p w14:paraId="05638436" w14:textId="046ADF49" w:rsidR="00621E76" w:rsidRDefault="00621E76" w:rsidP="001D47DD">
      <w:pPr>
        <w:pStyle w:val="Proposal"/>
        <w:numPr>
          <w:ilvl w:val="1"/>
          <w:numId w:val="46"/>
        </w:numPr>
      </w:pPr>
      <w:bookmarkStart w:id="13" w:name="_Toc208838815"/>
      <w:r>
        <w:t xml:space="preserve">Data rate: ~ 16.4 </w:t>
      </w:r>
      <w:r w:rsidR="00123747">
        <w:t>k</w:t>
      </w:r>
      <w:r>
        <w:t xml:space="preserve">bps is not achievable in the SNR from -10 dB up to -2 </w:t>
      </w:r>
      <w:proofErr w:type="spellStart"/>
      <w:r>
        <w:t>dB.</w:t>
      </w:r>
      <w:bookmarkEnd w:id="13"/>
      <w:proofErr w:type="spellEnd"/>
    </w:p>
    <w:p w14:paraId="0639FA89" w14:textId="621D2EB1" w:rsidR="00185BE8" w:rsidRDefault="00D21525" w:rsidP="00185BE8">
      <w:pPr>
        <w:pStyle w:val="Proposal"/>
        <w:numPr>
          <w:ilvl w:val="0"/>
          <w:numId w:val="46"/>
        </w:numPr>
      </w:pPr>
      <w:bookmarkStart w:id="14" w:name="_Toc208838816"/>
      <w:r>
        <w:t xml:space="preserve">For </w:t>
      </w:r>
      <w:r w:rsidR="00185BE8">
        <w:t xml:space="preserve">SPS assuming a TBS of 328 bits with 3.75 kHz SCS </w:t>
      </w:r>
      <w:r w:rsidR="003B0B1B">
        <w:t xml:space="preserve">NPUSCH Format 1 </w:t>
      </w:r>
      <w:r w:rsidR="00185BE8">
        <w:t>single-tone in an SNR range from -10 dB to -2 dB, it should be theoretically possible to transmit the following estimated data rates with an arbitrarily low error rate:</w:t>
      </w:r>
      <w:bookmarkEnd w:id="14"/>
      <w:r w:rsidR="00185BE8">
        <w:t xml:space="preserve"> </w:t>
      </w:r>
    </w:p>
    <w:p w14:paraId="794D1C4D" w14:textId="6B328901" w:rsidR="00185BE8" w:rsidRDefault="00185BE8" w:rsidP="00185BE8">
      <w:pPr>
        <w:pStyle w:val="Proposal"/>
        <w:numPr>
          <w:ilvl w:val="1"/>
          <w:numId w:val="46"/>
        </w:numPr>
      </w:pPr>
      <w:bookmarkStart w:id="15" w:name="_Toc208838817"/>
      <w:r>
        <w:t xml:space="preserve">Data rates: ~ 0.3037 </w:t>
      </w:r>
      <w:r w:rsidR="00921F05">
        <w:t>k</w:t>
      </w:r>
      <w:r>
        <w:t xml:space="preserve">bps, ~ 0.3094 </w:t>
      </w:r>
      <w:r w:rsidR="008C256F">
        <w:t>k</w:t>
      </w:r>
      <w:r>
        <w:t xml:space="preserve">bps, ~ 0.5857 kbps and ~ 0.6074 </w:t>
      </w:r>
      <w:r w:rsidR="008C256F">
        <w:t>k</w:t>
      </w:r>
      <w:r>
        <w:t>bps from the lowest SNR (i.e., ~ -10 dB) onwards.</w:t>
      </w:r>
      <w:bookmarkEnd w:id="15"/>
      <w:r>
        <w:t xml:space="preserve"> </w:t>
      </w:r>
    </w:p>
    <w:p w14:paraId="1E43C191" w14:textId="390FBFFC" w:rsidR="00185BE8" w:rsidRDefault="00185BE8" w:rsidP="00185BE8">
      <w:pPr>
        <w:pStyle w:val="Proposal"/>
        <w:numPr>
          <w:ilvl w:val="1"/>
          <w:numId w:val="46"/>
        </w:numPr>
      </w:pPr>
      <w:bookmarkStart w:id="16" w:name="_Toc208838818"/>
      <w:r>
        <w:t xml:space="preserve">Data rate: ~ 4.1 </w:t>
      </w:r>
      <w:r w:rsidR="00921F05">
        <w:t>k</w:t>
      </w:r>
      <w:r>
        <w:t>bps from ~ -6.5 dB onwards.</w:t>
      </w:r>
      <w:bookmarkEnd w:id="16"/>
    </w:p>
    <w:p w14:paraId="1345194F" w14:textId="2F7C2651" w:rsidR="00911D27" w:rsidRDefault="00852477" w:rsidP="00533212">
      <w:pPr>
        <w:pStyle w:val="Proposal"/>
        <w:numPr>
          <w:ilvl w:val="0"/>
          <w:numId w:val="46"/>
        </w:numPr>
      </w:pPr>
      <w:bookmarkStart w:id="17" w:name="_Toc208838819"/>
      <w:r>
        <w:t>For SPS assuming a TBS of 328 bits</w:t>
      </w:r>
      <w:r w:rsidR="003B0B1B">
        <w:t xml:space="preserve"> wi</w:t>
      </w:r>
      <w:r w:rsidR="00CF2C15">
        <w:t>t</w:t>
      </w:r>
      <w:r w:rsidR="003B0B1B">
        <w:t>h</w:t>
      </w:r>
      <w:r w:rsidR="00CF2C15">
        <w:t xml:space="preserve"> 15 kHz SCS NPDSCH</w:t>
      </w:r>
      <w:r w:rsidR="005B59DA">
        <w:t xml:space="preserve"> in an SNR range from -10 dB to -2 dB, it should be theoretically possible to transmit </w:t>
      </w:r>
      <w:r w:rsidR="005B4DB7">
        <w:t>all</w:t>
      </w:r>
      <w:r w:rsidR="005B59DA">
        <w:t xml:space="preserve"> </w:t>
      </w:r>
      <w:r w:rsidR="0023166B">
        <w:t xml:space="preserve">the estimated </w:t>
      </w:r>
      <w:r w:rsidR="005B59DA">
        <w:t>data rates</w:t>
      </w:r>
      <w:r w:rsidR="00AB44A0">
        <w:t xml:space="preserve"> </w:t>
      </w:r>
      <w:r w:rsidR="00964B52">
        <w:t>(</w:t>
      </w:r>
      <w:r w:rsidR="0023166B">
        <w:t>from</w:t>
      </w:r>
      <w:r w:rsidR="00793268">
        <w:t xml:space="preserve"> fractions of</w:t>
      </w:r>
      <w:r w:rsidR="0015071F">
        <w:t xml:space="preserve"> </w:t>
      </w:r>
      <w:r w:rsidR="00793268">
        <w:t>k</w:t>
      </w:r>
      <w:r w:rsidR="0015071F">
        <w:t>bps up</w:t>
      </w:r>
      <w:r w:rsidR="00793268">
        <w:t xml:space="preserve"> tens of kbps</w:t>
      </w:r>
      <w:r w:rsidR="00964B52">
        <w:t xml:space="preserve">) </w:t>
      </w:r>
      <w:r w:rsidR="00AB44A0">
        <w:t>at any SNR within the SNR range</w:t>
      </w:r>
      <w:r w:rsidR="005B59DA">
        <w:t xml:space="preserve"> with an arbitrarily low error rate</w:t>
      </w:r>
      <w:r w:rsidR="003636B6">
        <w:t>.</w:t>
      </w:r>
      <w:bookmarkEnd w:id="17"/>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7D7BCD" w:rsidRDefault="000C11D5" w:rsidP="00490721">
      <w:pPr>
        <w:pStyle w:val="BodyText"/>
        <w:rPr>
          <w:rFonts w:ascii="Times New Roman" w:hAnsi="Times New Roman"/>
        </w:rPr>
      </w:pPr>
      <w:r w:rsidRPr="000F2FA6">
        <w:rPr>
          <w:rFonts w:ascii="Times New Roman" w:hAnsi="Times New Roman"/>
        </w:rPr>
        <w:t xml:space="preserve">Based </w:t>
      </w:r>
      <w:r w:rsidR="00490721">
        <w:rPr>
          <w:rFonts w:ascii="Times New Roman" w:hAnsi="Times New Roman"/>
        </w:rPr>
        <w:t>on the discussion in</w:t>
      </w:r>
      <w:r w:rsidR="00490721" w:rsidRPr="007D7BCD">
        <w:rPr>
          <w:rFonts w:ascii="Times New Roman" w:hAnsi="Times New Roman"/>
        </w:rPr>
        <w:t xml:space="preserve"> the previous section we made the following observation</w:t>
      </w:r>
      <w:r w:rsidR="00490721">
        <w:rPr>
          <w:rFonts w:ascii="Times New Roman" w:hAnsi="Times New Roman"/>
        </w:rPr>
        <w:t>s:</w:t>
      </w:r>
    </w:p>
    <w:bookmarkStart w:id="18" w:name="_In-sequence_SDU_delivery"/>
    <w:bookmarkEnd w:id="18"/>
    <w:p w14:paraId="753F92DF" w14:textId="53B1A12F" w:rsidR="00814F1A" w:rsidRDefault="00490721" w:rsidP="00A93C25">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8838802" w:history="1">
        <w:r w:rsidR="00814F1A" w:rsidRPr="00E05347">
          <w:rPr>
            <w:rStyle w:val="Hyperlink"/>
            <w:noProof/>
          </w:rPr>
          <w:t>Observation 1</w:t>
        </w:r>
        <w:r w:rsidR="00814F1A">
          <w:rPr>
            <w:rFonts w:asciiTheme="minorHAnsi" w:eastAsiaTheme="minorEastAsia" w:hAnsiTheme="minorHAnsi" w:cstheme="minorBidi"/>
            <w:b w:val="0"/>
            <w:kern w:val="2"/>
            <w:sz w:val="24"/>
            <w:szCs w:val="24"/>
            <w14:ligatures w14:val="standardContextual"/>
          </w:rPr>
          <w:tab/>
        </w:r>
        <w:r w:rsidR="00814F1A" w:rsidRPr="00E05347">
          <w:rPr>
            <w:rStyle w:val="Hyperlink"/>
            <w:noProof/>
          </w:rPr>
          <w:t xml:space="preserve">During RAN1# 122, there were discussions around simulation assumptions in </w:t>
        </w:r>
        <w:r w:rsidR="00EF192B">
          <w:rPr>
            <w:rStyle w:val="Hyperlink"/>
            <w:noProof/>
          </w:rPr>
          <w:t>the</w:t>
        </w:r>
        <w:r w:rsidR="00814F1A" w:rsidRPr="00E05347">
          <w:rPr>
            <w:rStyle w:val="Hyperlink"/>
            <w:noProof/>
          </w:rPr>
          <w:t xml:space="preserve"> LS</w:t>
        </w:r>
        <w:r w:rsidR="00EF192B">
          <w:rPr>
            <w:rStyle w:val="Hyperlink"/>
            <w:noProof/>
          </w:rPr>
          <w:t xml:space="preserve"> received</w:t>
        </w:r>
        <w:r w:rsidR="00814F1A" w:rsidRPr="00E05347">
          <w:rPr>
            <w:rStyle w:val="Hyperlink"/>
            <w:noProof/>
          </w:rPr>
          <w:t xml:space="preserve"> from SA4. At that time some Companies mentioned that RAN1 will not perform simulations for “voice-over-GEO” since simulations will be performed by SA4. On that matter, “Question 2 (To RAN1)” in the recently received LS from SA2 results counterintuitive because it seems to require simulation results to answer the question.</w:t>
        </w:r>
      </w:hyperlink>
    </w:p>
    <w:p w14:paraId="22F26C86" w14:textId="09F32E2A" w:rsidR="00814F1A" w:rsidRDefault="00814F1A" w:rsidP="00A93C25">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08838803" w:history="1">
        <w:r w:rsidRPr="00E05347">
          <w:rPr>
            <w:rStyle w:val="Hyperlink"/>
            <w:noProof/>
          </w:rPr>
          <w:t>Observation 2</w:t>
        </w:r>
        <w:r>
          <w:rPr>
            <w:rFonts w:asciiTheme="minorHAnsi" w:eastAsiaTheme="minorEastAsia" w:hAnsiTheme="minorHAnsi" w:cstheme="minorBidi"/>
            <w:b w:val="0"/>
            <w:kern w:val="2"/>
            <w:sz w:val="24"/>
            <w:szCs w:val="24"/>
            <w14:ligatures w14:val="standardContextual"/>
          </w:rPr>
          <w:tab/>
        </w:r>
        <w:r w:rsidRPr="00E05347">
          <w:rPr>
            <w:rStyle w:val="Hyperlink"/>
            <w:noProof/>
          </w:rPr>
          <w:t>Since “voice-over-GEO” has not been kicked-off in RAN1 and given the different understandings on which WG should perform the simulations. Aiming at answering “Question 2 (To RAN1)” we have used the Shannon-Hartley theorem along with estimated SPS data rates such that as long as the data rate &lt; Capacity, then it is theoretically possible to transmit data with an arbitrarily low error rate using suitable error-correcting methods (presumably the ones already available in NB-IoT).</w:t>
        </w:r>
      </w:hyperlink>
    </w:p>
    <w:p w14:paraId="493A1FBB" w14:textId="6FF5A774" w:rsidR="00814F1A" w:rsidRDefault="00814F1A" w:rsidP="00A93C25">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08838804" w:history="1">
        <w:r w:rsidRPr="00E05347">
          <w:rPr>
            <w:rStyle w:val="Hyperlink"/>
            <w:noProof/>
          </w:rPr>
          <w:t>Observation 3</w:t>
        </w:r>
        <w:r>
          <w:rPr>
            <w:rFonts w:asciiTheme="minorHAnsi" w:eastAsiaTheme="minorEastAsia" w:hAnsiTheme="minorHAnsi" w:cstheme="minorBidi"/>
            <w:b w:val="0"/>
            <w:kern w:val="2"/>
            <w:sz w:val="24"/>
            <w:szCs w:val="24"/>
            <w14:ligatures w14:val="standardContextual"/>
          </w:rPr>
          <w:tab/>
        </w:r>
        <w:r w:rsidRPr="00E05347">
          <w:rPr>
            <w:rStyle w:val="Hyperlink"/>
            <w:noProof/>
          </w:rPr>
          <w:t>For SPS assuming a TBS of 328 bits with 15 kHz SCS single-tone in an SNR range from -10 dB to -2 dB, it should be theoretically possible to transmit the following estimated data rates with an arbitrarily low error rate:</w:t>
        </w:r>
      </w:hyperlink>
    </w:p>
    <w:p w14:paraId="55E0149C" w14:textId="54A9DCFD" w:rsidR="00814F1A" w:rsidRDefault="00814F1A" w:rsidP="00A93C25">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08838805" w:history="1">
        <w:r w:rsidRPr="00E05347">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E05347">
          <w:rPr>
            <w:rStyle w:val="Hyperlink"/>
            <w:rFonts w:cs="Arial"/>
            <w:noProof/>
          </w:rPr>
          <w:t>Data rates: ~</w:t>
        </w:r>
        <w:r w:rsidRPr="00E05347">
          <w:rPr>
            <w:rStyle w:val="Hyperlink"/>
            <w:noProof/>
          </w:rPr>
          <w:t xml:space="preserve"> 1.0250 kbps</w:t>
        </w:r>
        <w:r w:rsidRPr="00E05347">
          <w:rPr>
            <w:rStyle w:val="Hyperlink"/>
            <w:rFonts w:cs="Arial"/>
            <w:noProof/>
          </w:rPr>
          <w:t>, ~</w:t>
        </w:r>
        <w:r w:rsidRPr="00E05347">
          <w:rPr>
            <w:rStyle w:val="Hyperlink"/>
            <w:noProof/>
          </w:rPr>
          <w:t xml:space="preserve"> 1.0933 kbps, and </w:t>
        </w:r>
        <w:r w:rsidRPr="00E05347">
          <w:rPr>
            <w:rStyle w:val="Hyperlink"/>
            <w:rFonts w:cs="Arial"/>
            <w:noProof/>
          </w:rPr>
          <w:t xml:space="preserve">~ </w:t>
        </w:r>
        <w:r w:rsidRPr="00E05347">
          <w:rPr>
            <w:rStyle w:val="Hyperlink"/>
            <w:noProof/>
          </w:rPr>
          <w:t xml:space="preserve">2.05 kbps from the lowest SNR (i.e., </w:t>
        </w:r>
        <w:r w:rsidRPr="00E05347">
          <w:rPr>
            <w:rStyle w:val="Hyperlink"/>
            <w:rFonts w:cs="Arial"/>
            <w:noProof/>
          </w:rPr>
          <w:t xml:space="preserve">~ </w:t>
        </w:r>
        <w:r w:rsidRPr="00E05347">
          <w:rPr>
            <w:rStyle w:val="Hyperlink"/>
            <w:noProof/>
          </w:rPr>
          <w:t>-10 dB) onwards.</w:t>
        </w:r>
      </w:hyperlink>
    </w:p>
    <w:p w14:paraId="1083900C" w14:textId="0B5BBEA8" w:rsidR="00814F1A" w:rsidRDefault="00814F1A" w:rsidP="00A93C25">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08838806" w:history="1">
        <w:r w:rsidRPr="00E05347">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E05347">
          <w:rPr>
            <w:rStyle w:val="Hyperlink"/>
            <w:rFonts w:cs="Arial"/>
            <w:noProof/>
          </w:rPr>
          <w:t>Data rate: ~</w:t>
        </w:r>
        <w:r w:rsidRPr="00E05347">
          <w:rPr>
            <w:rStyle w:val="Hyperlink"/>
            <w:noProof/>
          </w:rPr>
          <w:t xml:space="preserve"> 8.2 kbps</w:t>
        </w:r>
        <w:r w:rsidRPr="00E05347">
          <w:rPr>
            <w:rStyle w:val="Hyperlink"/>
            <w:rFonts w:cs="Arial"/>
            <w:noProof/>
          </w:rPr>
          <w:t xml:space="preserve"> from ~ </w:t>
        </w:r>
        <w:r w:rsidRPr="00E05347">
          <w:rPr>
            <w:rStyle w:val="Hyperlink"/>
            <w:noProof/>
          </w:rPr>
          <w:t>-3 dB onwards.</w:t>
        </w:r>
      </w:hyperlink>
    </w:p>
    <w:p w14:paraId="2239DB00" w14:textId="00AA2CCE" w:rsidR="00814F1A" w:rsidRDefault="00814F1A" w:rsidP="00A93C25">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08838807" w:history="1">
        <w:r w:rsidRPr="00E05347">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E05347">
          <w:rPr>
            <w:rStyle w:val="Hyperlink"/>
            <w:noProof/>
          </w:rPr>
          <w:t xml:space="preserve">Data rate: </w:t>
        </w:r>
        <w:r w:rsidRPr="00E05347">
          <w:rPr>
            <w:rStyle w:val="Hyperlink"/>
            <w:rFonts w:cs="Arial"/>
            <w:noProof/>
          </w:rPr>
          <w:t>~</w:t>
        </w:r>
        <w:r w:rsidRPr="00E05347">
          <w:rPr>
            <w:rStyle w:val="Hyperlink"/>
            <w:noProof/>
          </w:rPr>
          <w:t xml:space="preserve"> 16.4 kbps is not achievable in the SNR from -10 dB up to -2 dB.</w:t>
        </w:r>
      </w:hyperlink>
    </w:p>
    <w:p w14:paraId="20936326" w14:textId="6F4C723D" w:rsidR="00814F1A" w:rsidRDefault="00814F1A" w:rsidP="00A93C25">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hyperlink w:anchor="_Toc208838808" w:history="1">
        <w:r w:rsidRPr="00E05347">
          <w:rPr>
            <w:rStyle w:val="Hyperlink"/>
            <w:noProof/>
          </w:rPr>
          <w:t>Observation 4</w:t>
        </w:r>
        <w:r>
          <w:rPr>
            <w:rFonts w:asciiTheme="minorHAnsi" w:eastAsiaTheme="minorEastAsia" w:hAnsiTheme="minorHAnsi" w:cstheme="minorBidi"/>
            <w:b w:val="0"/>
            <w:kern w:val="2"/>
            <w:sz w:val="24"/>
            <w:szCs w:val="24"/>
            <w14:ligatures w14:val="standardContextual"/>
          </w:rPr>
          <w:tab/>
        </w:r>
        <w:r w:rsidRPr="00E05347">
          <w:rPr>
            <w:rStyle w:val="Hyperlink"/>
            <w:noProof/>
          </w:rPr>
          <w:t>For SPS assuming a TBS of 328 bits with 3.75 kHz SCS single-tone in an SNR range from -10 dB to -2 dB, it should be theoretically possible to transmit the following estimated data rates with an arbitrarily low error rate:</w:t>
        </w:r>
      </w:hyperlink>
    </w:p>
    <w:p w14:paraId="514F5B9B" w14:textId="1C418C59" w:rsidR="00814F1A" w:rsidRDefault="00814F1A" w:rsidP="00A93C25">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08838809" w:history="1">
        <w:r w:rsidRPr="00E05347">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E05347">
          <w:rPr>
            <w:rStyle w:val="Hyperlink"/>
            <w:rFonts w:cs="Arial"/>
            <w:noProof/>
          </w:rPr>
          <w:t>Data rates: ~</w:t>
        </w:r>
        <w:r w:rsidRPr="00E05347">
          <w:rPr>
            <w:rStyle w:val="Hyperlink"/>
            <w:noProof/>
          </w:rPr>
          <w:t xml:space="preserve"> 0.3037 kbps</w:t>
        </w:r>
        <w:r w:rsidRPr="00E05347">
          <w:rPr>
            <w:rStyle w:val="Hyperlink"/>
            <w:rFonts w:cs="Arial"/>
            <w:noProof/>
          </w:rPr>
          <w:t>, ~</w:t>
        </w:r>
        <w:r w:rsidRPr="00E05347">
          <w:rPr>
            <w:rStyle w:val="Hyperlink"/>
            <w:noProof/>
          </w:rPr>
          <w:t xml:space="preserve"> 0.3094 kbps, </w:t>
        </w:r>
        <w:r w:rsidRPr="00E05347">
          <w:rPr>
            <w:rStyle w:val="Hyperlink"/>
            <w:rFonts w:cs="Arial"/>
            <w:noProof/>
          </w:rPr>
          <w:t xml:space="preserve">~ </w:t>
        </w:r>
        <w:r w:rsidRPr="00E05347">
          <w:rPr>
            <w:rStyle w:val="Hyperlink"/>
            <w:noProof/>
          </w:rPr>
          <w:t xml:space="preserve">0.5857 kbps and </w:t>
        </w:r>
        <w:r w:rsidRPr="00E05347">
          <w:rPr>
            <w:rStyle w:val="Hyperlink"/>
            <w:rFonts w:cs="Arial"/>
            <w:noProof/>
          </w:rPr>
          <w:t>~</w:t>
        </w:r>
        <w:r w:rsidRPr="00E05347">
          <w:rPr>
            <w:rStyle w:val="Hyperlink"/>
            <w:noProof/>
          </w:rPr>
          <w:t xml:space="preserve"> 0.6074 kbps from the lowest SNR (i.e., </w:t>
        </w:r>
        <w:r w:rsidRPr="00E05347">
          <w:rPr>
            <w:rStyle w:val="Hyperlink"/>
            <w:rFonts w:cs="Arial"/>
            <w:noProof/>
          </w:rPr>
          <w:t xml:space="preserve">~ </w:t>
        </w:r>
        <w:r w:rsidRPr="00E05347">
          <w:rPr>
            <w:rStyle w:val="Hyperlink"/>
            <w:noProof/>
          </w:rPr>
          <w:t>-10 dB) onwards.</w:t>
        </w:r>
      </w:hyperlink>
    </w:p>
    <w:p w14:paraId="6C7A28FD" w14:textId="596820C2" w:rsidR="00814F1A" w:rsidRDefault="00814F1A" w:rsidP="00A93C25">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08838810" w:history="1">
        <w:r w:rsidRPr="00E05347">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E05347">
          <w:rPr>
            <w:rStyle w:val="Hyperlink"/>
            <w:rFonts w:cs="Arial"/>
            <w:noProof/>
          </w:rPr>
          <w:t>Data rate: ~</w:t>
        </w:r>
        <w:r w:rsidRPr="00E05347">
          <w:rPr>
            <w:rStyle w:val="Hyperlink"/>
            <w:noProof/>
          </w:rPr>
          <w:t xml:space="preserve"> 4.1 kbps</w:t>
        </w:r>
        <w:r w:rsidRPr="00E05347">
          <w:rPr>
            <w:rStyle w:val="Hyperlink"/>
            <w:rFonts w:cs="Arial"/>
            <w:noProof/>
          </w:rPr>
          <w:t xml:space="preserve"> from ~ </w:t>
        </w:r>
        <w:r w:rsidRPr="00E05347">
          <w:rPr>
            <w:rStyle w:val="Hyperlink"/>
            <w:noProof/>
          </w:rPr>
          <w:t>-6.5 dB onwards.</w:t>
        </w:r>
      </w:hyperlink>
    </w:p>
    <w:p w14:paraId="3E6FA277" w14:textId="19E909C0" w:rsidR="00564C9C" w:rsidRDefault="00490721" w:rsidP="00490721">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490721">
      <w:pPr>
        <w:pStyle w:val="BodyText"/>
        <w:rPr>
          <w:rFonts w:ascii="Times New Roman" w:hAnsi="Times New Roman"/>
        </w:rPr>
      </w:pPr>
    </w:p>
    <w:p w14:paraId="61036BA3" w14:textId="417A7C1F" w:rsidR="00814F1A" w:rsidRDefault="00490721" w:rsidP="00A93C25">
      <w:pPr>
        <w:pStyle w:val="TableofFigures"/>
        <w:tabs>
          <w:tab w:val="right" w:leader="dot" w:pos="9629"/>
        </w:tabs>
        <w:jc w:val="both"/>
        <w:rPr>
          <w:rFonts w:asciiTheme="minorHAnsi" w:eastAsiaTheme="minorEastAsia" w:hAnsiTheme="minorHAnsi" w:cstheme="minorBidi"/>
          <w:b w:val="0"/>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8838811" w:history="1">
        <w:r w:rsidR="00814F1A" w:rsidRPr="00937301">
          <w:rPr>
            <w:rStyle w:val="Hyperlink"/>
            <w:noProof/>
          </w:rPr>
          <w:t>Proposal 1</w:t>
        </w:r>
        <w:r w:rsidR="00814F1A">
          <w:rPr>
            <w:rFonts w:asciiTheme="minorHAnsi" w:eastAsiaTheme="minorEastAsia" w:hAnsiTheme="minorHAnsi" w:cstheme="minorBidi"/>
            <w:b w:val="0"/>
            <w:kern w:val="2"/>
            <w:sz w:val="24"/>
            <w:szCs w:val="24"/>
            <w14:ligatures w14:val="standardContextual"/>
          </w:rPr>
          <w:tab/>
        </w:r>
        <w:r w:rsidR="00814F1A" w:rsidRPr="00937301">
          <w:rPr>
            <w:rStyle w:val="Hyperlink"/>
            <w:noProof/>
          </w:rPr>
          <w:t>Response to “Question 2 (To RAN1)”: While providing numerical data on the probability of error requires link-level simulations, in principle it is theoretically possible to transmit data with an arbitrarily low error rate using suitable error-correcting methods (presumably the ones already available in NB-IoT):</w:t>
        </w:r>
      </w:hyperlink>
    </w:p>
    <w:p w14:paraId="5B453257" w14:textId="44E1CD08" w:rsidR="00814F1A" w:rsidRDefault="00814F1A" w:rsidP="00A93C25">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08838812" w:history="1">
        <w:r w:rsidRPr="00937301">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00D20DDF">
          <w:rPr>
            <w:rStyle w:val="Hyperlink"/>
            <w:noProof/>
          </w:rPr>
          <w:t>For S</w:t>
        </w:r>
        <w:r w:rsidRPr="00937301">
          <w:rPr>
            <w:rStyle w:val="Hyperlink"/>
            <w:noProof/>
          </w:rPr>
          <w:t>PS assuming a TBS of 328 bits with 15 kHz SCS NPUSCH Format 1 single-tone in an SNR range from -10 dB to -2 dB, it should be theoretically possible to transmit the following estimated data rates with an arbitrarily low error rate:</w:t>
        </w:r>
      </w:hyperlink>
    </w:p>
    <w:p w14:paraId="08A9238D" w14:textId="461AAB9B" w:rsidR="00814F1A" w:rsidRDefault="00814F1A" w:rsidP="00A93C25">
      <w:pPr>
        <w:pStyle w:val="TableofFigures"/>
        <w:tabs>
          <w:tab w:val="right" w:leader="dot" w:pos="9629"/>
        </w:tabs>
        <w:ind w:left="2268" w:hanging="283"/>
        <w:jc w:val="both"/>
        <w:rPr>
          <w:rFonts w:asciiTheme="minorHAnsi" w:eastAsiaTheme="minorEastAsia" w:hAnsiTheme="minorHAnsi" w:cstheme="minorBidi"/>
          <w:b w:val="0"/>
          <w:kern w:val="2"/>
          <w:sz w:val="24"/>
          <w:szCs w:val="24"/>
          <w14:ligatures w14:val="standardContextual"/>
        </w:rPr>
      </w:pPr>
      <w:hyperlink w:anchor="_Toc208838813" w:history="1">
        <w:r w:rsidRPr="00937301">
          <w:rPr>
            <w:rStyle w:val="Hyperlink"/>
            <w:rFonts w:ascii="Courier New" w:hAnsi="Courier New" w:cs="Courier New"/>
            <w:noProof/>
          </w:rPr>
          <w:t>o</w:t>
        </w:r>
        <w:r>
          <w:rPr>
            <w:rFonts w:asciiTheme="minorHAnsi" w:eastAsiaTheme="minorEastAsia" w:hAnsiTheme="minorHAnsi" w:cstheme="minorBidi"/>
            <w:b w:val="0"/>
            <w:kern w:val="2"/>
            <w:sz w:val="24"/>
            <w:szCs w:val="24"/>
            <w14:ligatures w14:val="standardContextual"/>
          </w:rPr>
          <w:tab/>
        </w:r>
        <w:r w:rsidRPr="00937301">
          <w:rPr>
            <w:rStyle w:val="Hyperlink"/>
            <w:noProof/>
          </w:rPr>
          <w:t>Data rates: ~ 1.0250 kbps, ~ 1.0933 kbps, and ~ 2.05 kbps from the lowest SNR (i.e., ~ -10 dB) onwards.</w:t>
        </w:r>
      </w:hyperlink>
    </w:p>
    <w:p w14:paraId="5BC599EF" w14:textId="2280288A" w:rsidR="00814F1A" w:rsidRDefault="00814F1A" w:rsidP="00A93C25">
      <w:pPr>
        <w:pStyle w:val="TableofFigures"/>
        <w:tabs>
          <w:tab w:val="right" w:leader="dot" w:pos="9629"/>
        </w:tabs>
        <w:ind w:left="2268" w:hanging="283"/>
        <w:jc w:val="both"/>
        <w:rPr>
          <w:rFonts w:asciiTheme="minorHAnsi" w:eastAsiaTheme="minorEastAsia" w:hAnsiTheme="minorHAnsi" w:cstheme="minorBidi"/>
          <w:b w:val="0"/>
          <w:kern w:val="2"/>
          <w:sz w:val="24"/>
          <w:szCs w:val="24"/>
          <w14:ligatures w14:val="standardContextual"/>
        </w:rPr>
      </w:pPr>
      <w:hyperlink w:anchor="_Toc208838814" w:history="1">
        <w:r w:rsidRPr="00937301">
          <w:rPr>
            <w:rStyle w:val="Hyperlink"/>
            <w:rFonts w:ascii="Courier New" w:hAnsi="Courier New" w:cs="Courier New"/>
            <w:noProof/>
          </w:rPr>
          <w:t>o</w:t>
        </w:r>
        <w:r>
          <w:rPr>
            <w:rFonts w:asciiTheme="minorHAnsi" w:eastAsiaTheme="minorEastAsia" w:hAnsiTheme="minorHAnsi" w:cstheme="minorBidi"/>
            <w:b w:val="0"/>
            <w:kern w:val="2"/>
            <w:sz w:val="24"/>
            <w:szCs w:val="24"/>
            <w14:ligatures w14:val="standardContextual"/>
          </w:rPr>
          <w:tab/>
        </w:r>
        <w:r w:rsidRPr="00937301">
          <w:rPr>
            <w:rStyle w:val="Hyperlink"/>
            <w:noProof/>
          </w:rPr>
          <w:t>Data rate: ~ 8.2 kbps from ~ -3 dB onwards.</w:t>
        </w:r>
      </w:hyperlink>
    </w:p>
    <w:p w14:paraId="46AF4B21" w14:textId="78FC9E61" w:rsidR="00814F1A" w:rsidRDefault="00814F1A" w:rsidP="00A93C25">
      <w:pPr>
        <w:pStyle w:val="TableofFigures"/>
        <w:tabs>
          <w:tab w:val="right" w:leader="dot" w:pos="9629"/>
        </w:tabs>
        <w:ind w:left="2268" w:hanging="283"/>
        <w:jc w:val="both"/>
        <w:rPr>
          <w:rFonts w:asciiTheme="minorHAnsi" w:eastAsiaTheme="minorEastAsia" w:hAnsiTheme="minorHAnsi" w:cstheme="minorBidi"/>
          <w:b w:val="0"/>
          <w:kern w:val="2"/>
          <w:sz w:val="24"/>
          <w:szCs w:val="24"/>
          <w14:ligatures w14:val="standardContextual"/>
        </w:rPr>
      </w:pPr>
      <w:hyperlink w:anchor="_Toc208838815" w:history="1">
        <w:r w:rsidRPr="00937301">
          <w:rPr>
            <w:rStyle w:val="Hyperlink"/>
            <w:rFonts w:ascii="Courier New" w:hAnsi="Courier New" w:cs="Courier New"/>
            <w:noProof/>
          </w:rPr>
          <w:t>o</w:t>
        </w:r>
        <w:r>
          <w:rPr>
            <w:rFonts w:asciiTheme="minorHAnsi" w:eastAsiaTheme="minorEastAsia" w:hAnsiTheme="minorHAnsi" w:cstheme="minorBidi"/>
            <w:b w:val="0"/>
            <w:kern w:val="2"/>
            <w:sz w:val="24"/>
            <w:szCs w:val="24"/>
            <w14:ligatures w14:val="standardContextual"/>
          </w:rPr>
          <w:tab/>
        </w:r>
        <w:r w:rsidRPr="00937301">
          <w:rPr>
            <w:rStyle w:val="Hyperlink"/>
            <w:noProof/>
          </w:rPr>
          <w:t>Data rate: ~ 16.4 kbps is not achievable in the SNR from -10 dB up to -2 dB.</w:t>
        </w:r>
      </w:hyperlink>
    </w:p>
    <w:p w14:paraId="4DE1FAA4" w14:textId="6CEB22EE" w:rsidR="00814F1A" w:rsidRDefault="00814F1A" w:rsidP="00A93C25">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08838816" w:history="1">
        <w:r w:rsidRPr="00937301">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937301">
          <w:rPr>
            <w:rStyle w:val="Hyperlink"/>
            <w:noProof/>
          </w:rPr>
          <w:t>For SPS assuming a TBS of 328 bits with 3.75 kHz SCS NPUSCH Format 1 single-tone in an SNR range from -10 dB to -2 dB, it should be theoretically possible to transmit the following estimated data rates with an arbitrarily low error rate:</w:t>
        </w:r>
      </w:hyperlink>
    </w:p>
    <w:p w14:paraId="7159549F" w14:textId="2EB3DC34" w:rsidR="00814F1A" w:rsidRDefault="00814F1A" w:rsidP="00A93C25">
      <w:pPr>
        <w:pStyle w:val="TableofFigures"/>
        <w:tabs>
          <w:tab w:val="right" w:leader="dot" w:pos="9629"/>
        </w:tabs>
        <w:ind w:left="2410" w:hanging="425"/>
        <w:jc w:val="both"/>
        <w:rPr>
          <w:rFonts w:asciiTheme="minorHAnsi" w:eastAsiaTheme="minorEastAsia" w:hAnsiTheme="minorHAnsi" w:cstheme="minorBidi"/>
          <w:b w:val="0"/>
          <w:kern w:val="2"/>
          <w:sz w:val="24"/>
          <w:szCs w:val="24"/>
          <w14:ligatures w14:val="standardContextual"/>
        </w:rPr>
      </w:pPr>
      <w:hyperlink w:anchor="_Toc208838817" w:history="1">
        <w:r w:rsidRPr="00937301">
          <w:rPr>
            <w:rStyle w:val="Hyperlink"/>
            <w:rFonts w:ascii="Courier New" w:hAnsi="Courier New" w:cs="Courier New"/>
            <w:noProof/>
          </w:rPr>
          <w:t>o</w:t>
        </w:r>
        <w:r>
          <w:rPr>
            <w:rFonts w:asciiTheme="minorHAnsi" w:eastAsiaTheme="minorEastAsia" w:hAnsiTheme="minorHAnsi" w:cstheme="minorBidi"/>
            <w:b w:val="0"/>
            <w:kern w:val="2"/>
            <w:sz w:val="24"/>
            <w:szCs w:val="24"/>
            <w14:ligatures w14:val="standardContextual"/>
          </w:rPr>
          <w:tab/>
        </w:r>
        <w:r w:rsidRPr="00937301">
          <w:rPr>
            <w:rStyle w:val="Hyperlink"/>
            <w:noProof/>
          </w:rPr>
          <w:t xml:space="preserve">Data rates: ~ 0.3037 kbps, ~ 0.3094 </w:t>
        </w:r>
        <w:r w:rsidR="000E63B3">
          <w:rPr>
            <w:rStyle w:val="Hyperlink"/>
            <w:noProof/>
          </w:rPr>
          <w:t>k</w:t>
        </w:r>
        <w:r w:rsidRPr="00937301">
          <w:rPr>
            <w:rStyle w:val="Hyperlink"/>
            <w:noProof/>
          </w:rPr>
          <w:t xml:space="preserve">bps, ~ 0.5857 kbps and ~ 0.6074 </w:t>
        </w:r>
        <w:r w:rsidR="000E63B3">
          <w:rPr>
            <w:rStyle w:val="Hyperlink"/>
            <w:noProof/>
          </w:rPr>
          <w:t>k</w:t>
        </w:r>
        <w:r w:rsidRPr="00937301">
          <w:rPr>
            <w:rStyle w:val="Hyperlink"/>
            <w:noProof/>
          </w:rPr>
          <w:t>bps from the lowest SNR (i.e., ~ -10 dB) onwards.</w:t>
        </w:r>
      </w:hyperlink>
    </w:p>
    <w:p w14:paraId="0B1038F3" w14:textId="67C55BE1" w:rsidR="00814F1A" w:rsidRDefault="00814F1A" w:rsidP="00A93C25">
      <w:pPr>
        <w:pStyle w:val="TableofFigures"/>
        <w:tabs>
          <w:tab w:val="right" w:leader="dot" w:pos="9629"/>
        </w:tabs>
        <w:ind w:left="2410" w:hanging="425"/>
        <w:jc w:val="both"/>
        <w:rPr>
          <w:rFonts w:asciiTheme="minorHAnsi" w:eastAsiaTheme="minorEastAsia" w:hAnsiTheme="minorHAnsi" w:cstheme="minorBidi"/>
          <w:b w:val="0"/>
          <w:kern w:val="2"/>
          <w:sz w:val="24"/>
          <w:szCs w:val="24"/>
          <w14:ligatures w14:val="standardContextual"/>
        </w:rPr>
      </w:pPr>
      <w:hyperlink w:anchor="_Toc208838818" w:history="1">
        <w:r w:rsidRPr="00937301">
          <w:rPr>
            <w:rStyle w:val="Hyperlink"/>
            <w:rFonts w:ascii="Courier New" w:hAnsi="Courier New" w:cs="Courier New"/>
            <w:noProof/>
          </w:rPr>
          <w:t>o</w:t>
        </w:r>
        <w:r>
          <w:rPr>
            <w:rFonts w:asciiTheme="minorHAnsi" w:eastAsiaTheme="minorEastAsia" w:hAnsiTheme="minorHAnsi" w:cstheme="minorBidi"/>
            <w:b w:val="0"/>
            <w:kern w:val="2"/>
            <w:sz w:val="24"/>
            <w:szCs w:val="24"/>
            <w14:ligatures w14:val="standardContextual"/>
          </w:rPr>
          <w:tab/>
        </w:r>
        <w:r w:rsidRPr="00937301">
          <w:rPr>
            <w:rStyle w:val="Hyperlink"/>
            <w:noProof/>
          </w:rPr>
          <w:t>Data rate: ~ 4.1 kbps from ~ -6.5 dB onwards.</w:t>
        </w:r>
      </w:hyperlink>
    </w:p>
    <w:p w14:paraId="08656606" w14:textId="7ABC5CA5" w:rsidR="00814F1A" w:rsidRDefault="00814F1A" w:rsidP="00A93C25">
      <w:pPr>
        <w:pStyle w:val="TableofFigures"/>
        <w:tabs>
          <w:tab w:val="right" w:leader="dot" w:pos="9629"/>
        </w:tabs>
        <w:ind w:left="1985" w:hanging="284"/>
        <w:jc w:val="both"/>
        <w:rPr>
          <w:rFonts w:asciiTheme="minorHAnsi" w:eastAsiaTheme="minorEastAsia" w:hAnsiTheme="minorHAnsi" w:cstheme="minorBidi"/>
          <w:b w:val="0"/>
          <w:kern w:val="2"/>
          <w:sz w:val="24"/>
          <w:szCs w:val="24"/>
          <w14:ligatures w14:val="standardContextual"/>
        </w:rPr>
      </w:pPr>
      <w:hyperlink w:anchor="_Toc208838819" w:history="1">
        <w:r w:rsidRPr="00937301">
          <w:rPr>
            <w:rStyle w:val="Hyperlink"/>
            <w:rFonts w:ascii="Symbol" w:hAnsi="Symbol"/>
            <w:noProof/>
          </w:rPr>
          <w:t></w:t>
        </w:r>
        <w:r>
          <w:rPr>
            <w:rFonts w:asciiTheme="minorHAnsi" w:eastAsiaTheme="minorEastAsia" w:hAnsiTheme="minorHAnsi" w:cstheme="minorBidi"/>
            <w:b w:val="0"/>
            <w:kern w:val="2"/>
            <w:sz w:val="24"/>
            <w:szCs w:val="24"/>
            <w14:ligatures w14:val="standardContextual"/>
          </w:rPr>
          <w:tab/>
        </w:r>
        <w:r w:rsidRPr="00937301">
          <w:rPr>
            <w:rStyle w:val="Hyperlink"/>
            <w:noProof/>
          </w:rPr>
          <w:t>For SPS assuming a TBS of 328 bits with 15 kHz SCS NPDSCH in an SNR range from -10 dB to -2 dB, it should be theoretically possible to transmit all the estimated data rates (from fractions of kbps up tens of kbps) at any SNR within the SNR range with an arbitrarily low error rate.</w:t>
        </w:r>
      </w:hyperlink>
    </w:p>
    <w:p w14:paraId="337FD414" w14:textId="350799F2" w:rsidR="0052469A" w:rsidRPr="00136A93" w:rsidRDefault="00490721" w:rsidP="00A93C25">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p w14:paraId="72CA6573" w14:textId="77777777" w:rsidR="00D208E7" w:rsidRDefault="000E120C" w:rsidP="000F2ACE">
      <w:pPr>
        <w:pStyle w:val="Reference"/>
      </w:pPr>
      <w:hyperlink r:id="rId25" w:history="1">
        <w:r w:rsidRPr="009336F3">
          <w:rPr>
            <w:rStyle w:val="Hyperlink"/>
          </w:rPr>
          <w:t>S2-2507636</w:t>
        </w:r>
      </w:hyperlink>
      <w:r w:rsidR="000F2ACE">
        <w:t>, “</w:t>
      </w:r>
      <w:r w:rsidR="00D22204" w:rsidRPr="00D22204">
        <w:t>LS on issues related to support of IMS voice over NB-IoT NTN connected to EPC</w:t>
      </w:r>
      <w:r w:rsidR="002B2C04">
        <w:t>,</w:t>
      </w:r>
      <w:r w:rsidR="000F2ACE">
        <w:t>”</w:t>
      </w:r>
      <w:r w:rsidR="002B2C04">
        <w:t xml:space="preserve"> </w:t>
      </w:r>
      <w:r w:rsidR="00230083" w:rsidRPr="00230083">
        <w:t>3GPP SA WG2 Meeting #170</w:t>
      </w:r>
      <w:r w:rsidR="002B2C04">
        <w:t xml:space="preserve">, </w:t>
      </w:r>
      <w:r w:rsidR="009336F3" w:rsidRPr="009336F3">
        <w:t>Gothenburg, Sweden, 25-29 August 2025</w:t>
      </w:r>
      <w:r w:rsidR="00246D49">
        <w:t>.</w:t>
      </w:r>
      <w:r w:rsidR="002B2C04" w:rsidRPr="002B2C04">
        <w:t xml:space="preserve"> </w:t>
      </w:r>
    </w:p>
    <w:p w14:paraId="4AEC6F8B" w14:textId="77777777" w:rsidR="00D549C9" w:rsidRDefault="002D399B" w:rsidP="000F2ACE">
      <w:pPr>
        <w:pStyle w:val="Reference"/>
      </w:pPr>
      <w:hyperlink r:id="rId26" w:history="1">
        <w:r w:rsidRPr="009D2663">
          <w:rPr>
            <w:rStyle w:val="Hyperlink"/>
          </w:rPr>
          <w:t>S4-251584</w:t>
        </w:r>
      </w:hyperlink>
      <w:r w:rsidR="00D208E7">
        <w:t>, “</w:t>
      </w:r>
      <w:r w:rsidR="00D208E7" w:rsidRPr="00D208E7">
        <w:t>LS on the RAN simulation assumptions for ULBC</w:t>
      </w:r>
      <w:r w:rsidR="009E0283">
        <w:t>,”</w:t>
      </w:r>
      <w:r w:rsidR="004F23E6">
        <w:t xml:space="preserve"> </w:t>
      </w:r>
      <w:r w:rsidR="004F23E6" w:rsidRPr="004F23E6">
        <w:t>3GPP TSG SA WG4 #133-e</w:t>
      </w:r>
      <w:r w:rsidR="004F23E6">
        <w:t xml:space="preserve">, </w:t>
      </w:r>
      <w:r w:rsidR="002F5EB0" w:rsidRPr="002F5EB0">
        <w:t>Bengaluru, India, Aug 25</w:t>
      </w:r>
      <w:r w:rsidR="002F5EB0" w:rsidRPr="004F23E6">
        <w:rPr>
          <w:vertAlign w:val="superscript"/>
        </w:rPr>
        <w:t>th</w:t>
      </w:r>
      <w:r w:rsidR="002F5EB0" w:rsidRPr="002F5EB0">
        <w:t xml:space="preserve"> – 29</w:t>
      </w:r>
      <w:r w:rsidR="002F5EB0" w:rsidRPr="004F23E6">
        <w:rPr>
          <w:vertAlign w:val="superscript"/>
        </w:rPr>
        <w:t>th</w:t>
      </w:r>
      <w:r w:rsidR="002F5EB0" w:rsidRPr="002F5EB0">
        <w:t>, 2025</w:t>
      </w:r>
      <w:r w:rsidR="00635BB8">
        <w:t>.</w:t>
      </w:r>
    </w:p>
    <w:p w14:paraId="14241AD0" w14:textId="3E5ED94A" w:rsidR="00096AE5" w:rsidRDefault="00042B2C" w:rsidP="000F2ACE">
      <w:pPr>
        <w:pStyle w:val="Reference"/>
      </w:pPr>
      <w:hyperlink r:id="rId27" w:history="1">
        <w:r w:rsidRPr="005370F6">
          <w:rPr>
            <w:rStyle w:val="Hyperlink"/>
            <w:rFonts w:ascii="Times New Roman" w:hAnsi="Times New Roman"/>
          </w:rPr>
          <w:t>S4aA250277</w:t>
        </w:r>
      </w:hyperlink>
      <w:r w:rsidR="00D93C4C">
        <w:t>, “</w:t>
      </w:r>
      <w:r w:rsidR="00311820" w:rsidRPr="00311820">
        <w:t>On assumptions for link budget analysis</w:t>
      </w:r>
      <w:r w:rsidR="00D93C4C">
        <w:t xml:space="preserve">,” </w:t>
      </w:r>
      <w:r w:rsidR="00D93C4C" w:rsidRPr="00D93C4C">
        <w:t>Ericsson LM, Dolby Laboratories Inc</w:t>
      </w:r>
      <w:r w:rsidR="00D93C4C">
        <w:t>,</w:t>
      </w:r>
      <w:r w:rsidR="00D93C4C" w:rsidRPr="00D93C4C">
        <w:t xml:space="preserve"> </w:t>
      </w:r>
      <w:r w:rsidR="00D93C4C" w:rsidRPr="004F23E6">
        <w:t>3GPP TSG SA</w:t>
      </w:r>
      <w:r w:rsidR="001C263F">
        <w:t xml:space="preserve"> WG4 </w:t>
      </w:r>
      <w:r>
        <w:t>Audio SWG AH</w:t>
      </w:r>
      <w:r w:rsidR="00D93C4C">
        <w:t xml:space="preserve">, </w:t>
      </w:r>
      <w:r w:rsidR="00380AE9">
        <w:t>Erlangen</w:t>
      </w:r>
      <w:r w:rsidR="00D93C4C" w:rsidRPr="002F5EB0">
        <w:t xml:space="preserve">, </w:t>
      </w:r>
      <w:r w:rsidR="00380AE9">
        <w:t>Germany</w:t>
      </w:r>
      <w:r w:rsidR="00D93C4C" w:rsidRPr="002F5EB0">
        <w:t xml:space="preserve">, </w:t>
      </w:r>
      <w:r w:rsidR="00380AE9">
        <w:t>Sept</w:t>
      </w:r>
      <w:r w:rsidR="00D93C4C" w:rsidRPr="002F5EB0">
        <w:t xml:space="preserve"> 2</w:t>
      </w:r>
      <w:r w:rsidR="00380AE9">
        <w:t>3</w:t>
      </w:r>
      <w:r w:rsidR="00D93C4C" w:rsidRPr="004F23E6">
        <w:rPr>
          <w:vertAlign w:val="superscript"/>
        </w:rPr>
        <w:t>th</w:t>
      </w:r>
      <w:r w:rsidR="00D93C4C" w:rsidRPr="002F5EB0">
        <w:t xml:space="preserve"> – 2</w:t>
      </w:r>
      <w:r w:rsidR="00380AE9">
        <w:t>5</w:t>
      </w:r>
      <w:r w:rsidR="00D93C4C" w:rsidRPr="004F23E6">
        <w:rPr>
          <w:vertAlign w:val="superscript"/>
        </w:rPr>
        <w:t>th</w:t>
      </w:r>
      <w:r w:rsidR="00D93C4C" w:rsidRPr="002F5EB0">
        <w:t>, 2025</w:t>
      </w:r>
      <w:r w:rsidR="00D93C4C">
        <w:t>.</w:t>
      </w:r>
    </w:p>
    <w:sectPr w:rsidR="00096AE5" w:rsidSect="0051440C">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5C186" w14:textId="77777777" w:rsidR="00E26703" w:rsidRDefault="00E26703">
      <w:r>
        <w:separator/>
      </w:r>
    </w:p>
  </w:endnote>
  <w:endnote w:type="continuationSeparator" w:id="0">
    <w:p w14:paraId="3E85E748" w14:textId="77777777" w:rsidR="00E26703" w:rsidRDefault="00E26703">
      <w:r>
        <w:continuationSeparator/>
      </w:r>
    </w:p>
  </w:endnote>
  <w:endnote w:type="continuationNotice" w:id="1">
    <w:p w14:paraId="40E21BB9" w14:textId="77777777" w:rsidR="00E26703" w:rsidRDefault="00E26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2AAC8" w14:textId="77777777" w:rsidR="00E26703" w:rsidRDefault="00E26703">
      <w:r>
        <w:separator/>
      </w:r>
    </w:p>
  </w:footnote>
  <w:footnote w:type="continuationSeparator" w:id="0">
    <w:p w14:paraId="15675115" w14:textId="77777777" w:rsidR="00E26703" w:rsidRDefault="00E26703">
      <w:r>
        <w:continuationSeparator/>
      </w:r>
    </w:p>
  </w:footnote>
  <w:footnote w:type="continuationNotice" w:id="1">
    <w:p w14:paraId="4DEBABDE" w14:textId="77777777" w:rsidR="00E26703" w:rsidRDefault="00E26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C002AF"/>
    <w:multiLevelType w:val="hybridMultilevel"/>
    <w:tmpl w:val="B092693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735C9"/>
    <w:multiLevelType w:val="hybridMultilevel"/>
    <w:tmpl w:val="31526F9A"/>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5"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F116978"/>
    <w:multiLevelType w:val="hybridMultilevel"/>
    <w:tmpl w:val="B0926930"/>
    <w:lvl w:ilvl="0" w:tplc="20000011">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1901DEF"/>
    <w:multiLevelType w:val="hybridMultilevel"/>
    <w:tmpl w:val="1F56758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996543"/>
    <w:multiLevelType w:val="hybridMultilevel"/>
    <w:tmpl w:val="FFBEBF9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3"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D8232AE"/>
    <w:multiLevelType w:val="hybridMultilevel"/>
    <w:tmpl w:val="316447D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31981"/>
    <w:multiLevelType w:val="hybridMultilevel"/>
    <w:tmpl w:val="4588C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C1406C"/>
    <w:multiLevelType w:val="hybridMultilevel"/>
    <w:tmpl w:val="54D62036"/>
    <w:lvl w:ilvl="0" w:tplc="20000011">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6066019C"/>
    <w:multiLevelType w:val="hybridMultilevel"/>
    <w:tmpl w:val="BB36874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9A379D"/>
    <w:multiLevelType w:val="hybridMultilevel"/>
    <w:tmpl w:val="7B62C4C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1"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E34127"/>
    <w:multiLevelType w:val="hybridMultilevel"/>
    <w:tmpl w:val="744ABF4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25"/>
  </w:num>
  <w:num w:numId="2" w16cid:durableId="1118790765">
    <w:abstractNumId w:val="19"/>
  </w:num>
  <w:num w:numId="3" w16cid:durableId="1689137301">
    <w:abstractNumId w:val="0"/>
  </w:num>
  <w:num w:numId="4" w16cid:durableId="1071344800">
    <w:abstractNumId w:val="29"/>
  </w:num>
  <w:num w:numId="5" w16cid:durableId="1434671129">
    <w:abstractNumId w:val="31"/>
  </w:num>
  <w:num w:numId="6" w16cid:durableId="1884755429">
    <w:abstractNumId w:val="34"/>
  </w:num>
  <w:num w:numId="7" w16cid:durableId="1009648021">
    <w:abstractNumId w:val="10"/>
  </w:num>
  <w:num w:numId="8" w16cid:durableId="937637647">
    <w:abstractNumId w:val="14"/>
  </w:num>
  <w:num w:numId="9" w16cid:durableId="849417896">
    <w:abstractNumId w:val="7"/>
  </w:num>
  <w:num w:numId="10" w16cid:durableId="1199389102">
    <w:abstractNumId w:val="42"/>
  </w:num>
  <w:num w:numId="11" w16cid:durableId="1019048365">
    <w:abstractNumId w:val="18"/>
  </w:num>
  <w:num w:numId="12" w16cid:durableId="35859111">
    <w:abstractNumId w:val="38"/>
  </w:num>
  <w:num w:numId="13" w16cid:durableId="570047084">
    <w:abstractNumId w:val="16"/>
  </w:num>
  <w:num w:numId="14" w16cid:durableId="513611605">
    <w:abstractNumId w:val="44"/>
  </w:num>
  <w:num w:numId="15" w16cid:durableId="642589295">
    <w:abstractNumId w:val="39"/>
  </w:num>
  <w:num w:numId="16" w16cid:durableId="1157650935">
    <w:abstractNumId w:val="24"/>
  </w:num>
  <w:num w:numId="17" w16cid:durableId="478500919">
    <w:abstractNumId w:val="22"/>
  </w:num>
  <w:num w:numId="18" w16cid:durableId="1921481351">
    <w:abstractNumId w:val="23"/>
  </w:num>
  <w:num w:numId="19" w16cid:durableId="1928734619">
    <w:abstractNumId w:val="37"/>
  </w:num>
  <w:num w:numId="20" w16cid:durableId="314645982">
    <w:abstractNumId w:val="1"/>
  </w:num>
  <w:num w:numId="21" w16cid:durableId="142815955">
    <w:abstractNumId w:val="28"/>
  </w:num>
  <w:num w:numId="22" w16cid:durableId="2135320553">
    <w:abstractNumId w:val="41"/>
  </w:num>
  <w:num w:numId="23" w16cid:durableId="1620146151">
    <w:abstractNumId w:val="9"/>
  </w:num>
  <w:num w:numId="24" w16cid:durableId="967397272">
    <w:abstractNumId w:val="12"/>
  </w:num>
  <w:num w:numId="25" w16cid:durableId="1251699876">
    <w:abstractNumId w:val="13"/>
  </w:num>
  <w:num w:numId="26" w16cid:durableId="598875592">
    <w:abstractNumId w:val="11"/>
  </w:num>
  <w:num w:numId="27" w16cid:durableId="503668415">
    <w:abstractNumId w:val="8"/>
  </w:num>
  <w:num w:numId="28" w16cid:durableId="972248947">
    <w:abstractNumId w:val="32"/>
  </w:num>
  <w:num w:numId="29" w16cid:durableId="1162308373">
    <w:abstractNumId w:val="3"/>
  </w:num>
  <w:num w:numId="30" w16cid:durableId="1517428390">
    <w:abstractNumId w:val="26"/>
  </w:num>
  <w:num w:numId="31" w16cid:durableId="571818315">
    <w:abstractNumId w:val="6"/>
  </w:num>
  <w:num w:numId="32" w16cid:durableId="1541942437">
    <w:abstractNumId w:val="21"/>
  </w:num>
  <w:num w:numId="33" w16cid:durableId="252786060">
    <w:abstractNumId w:val="40"/>
  </w:num>
  <w:num w:numId="34" w16cid:durableId="1470904388">
    <w:abstractNumId w:val="30"/>
  </w:num>
  <w:num w:numId="35" w16cid:durableId="524636763">
    <w:abstractNumId w:val="20"/>
  </w:num>
  <w:num w:numId="36" w16cid:durableId="103307785">
    <w:abstractNumId w:val="43"/>
  </w:num>
  <w:num w:numId="37" w16cid:durableId="802233382">
    <w:abstractNumId w:val="5"/>
  </w:num>
  <w:num w:numId="38" w16cid:durableId="308292838">
    <w:abstractNumId w:val="15"/>
  </w:num>
  <w:num w:numId="39" w16cid:durableId="653727921">
    <w:abstractNumId w:val="2"/>
  </w:num>
  <w:num w:numId="40" w16cid:durableId="1845167022">
    <w:abstractNumId w:val="27"/>
  </w:num>
  <w:num w:numId="41" w16cid:durableId="1000809574">
    <w:abstractNumId w:val="4"/>
  </w:num>
  <w:num w:numId="42" w16cid:durableId="1129321471">
    <w:abstractNumId w:val="36"/>
  </w:num>
  <w:num w:numId="43" w16cid:durableId="72624853">
    <w:abstractNumId w:val="33"/>
  </w:num>
  <w:num w:numId="44" w16cid:durableId="1978028796">
    <w:abstractNumId w:val="35"/>
  </w:num>
  <w:num w:numId="45" w16cid:durableId="1520124109">
    <w:abstractNumId w:val="17"/>
  </w:num>
  <w:num w:numId="46" w16cid:durableId="1594244596">
    <w:abstractNumId w:val="4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E73"/>
    <w:rsid w:val="00011F47"/>
    <w:rsid w:val="000122FD"/>
    <w:rsid w:val="000126BA"/>
    <w:rsid w:val="00012A43"/>
    <w:rsid w:val="00012D00"/>
    <w:rsid w:val="00013094"/>
    <w:rsid w:val="00013BA8"/>
    <w:rsid w:val="00013F17"/>
    <w:rsid w:val="00014444"/>
    <w:rsid w:val="00014549"/>
    <w:rsid w:val="00014733"/>
    <w:rsid w:val="00014A4C"/>
    <w:rsid w:val="00014AD1"/>
    <w:rsid w:val="00014D6B"/>
    <w:rsid w:val="000150E6"/>
    <w:rsid w:val="00015138"/>
    <w:rsid w:val="0001526E"/>
    <w:rsid w:val="00015345"/>
    <w:rsid w:val="00015878"/>
    <w:rsid w:val="00015D15"/>
    <w:rsid w:val="00016E28"/>
    <w:rsid w:val="000172E1"/>
    <w:rsid w:val="00017DEF"/>
    <w:rsid w:val="00017E5B"/>
    <w:rsid w:val="0002070C"/>
    <w:rsid w:val="00020A32"/>
    <w:rsid w:val="00020BD0"/>
    <w:rsid w:val="00021072"/>
    <w:rsid w:val="00021756"/>
    <w:rsid w:val="000220CD"/>
    <w:rsid w:val="00022259"/>
    <w:rsid w:val="0002273D"/>
    <w:rsid w:val="000227F6"/>
    <w:rsid w:val="00022F63"/>
    <w:rsid w:val="00023B42"/>
    <w:rsid w:val="000244BA"/>
    <w:rsid w:val="00024674"/>
    <w:rsid w:val="00024821"/>
    <w:rsid w:val="000249EC"/>
    <w:rsid w:val="00024BFD"/>
    <w:rsid w:val="0002564D"/>
    <w:rsid w:val="00025B5F"/>
    <w:rsid w:val="00025BAD"/>
    <w:rsid w:val="00025ECA"/>
    <w:rsid w:val="00025F8C"/>
    <w:rsid w:val="000261C9"/>
    <w:rsid w:val="000262AC"/>
    <w:rsid w:val="0002669C"/>
    <w:rsid w:val="000266EC"/>
    <w:rsid w:val="00026921"/>
    <w:rsid w:val="00027476"/>
    <w:rsid w:val="000276DE"/>
    <w:rsid w:val="000277B7"/>
    <w:rsid w:val="00030044"/>
    <w:rsid w:val="000303E9"/>
    <w:rsid w:val="00030938"/>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B2C"/>
    <w:rsid w:val="00042CB0"/>
    <w:rsid w:val="00042CFD"/>
    <w:rsid w:val="00042D4D"/>
    <w:rsid w:val="00042F22"/>
    <w:rsid w:val="00042FC2"/>
    <w:rsid w:val="000433F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244"/>
    <w:rsid w:val="0004744C"/>
    <w:rsid w:val="0004772A"/>
    <w:rsid w:val="00047826"/>
    <w:rsid w:val="00047E1A"/>
    <w:rsid w:val="000500CC"/>
    <w:rsid w:val="0005011B"/>
    <w:rsid w:val="000502F1"/>
    <w:rsid w:val="00050584"/>
    <w:rsid w:val="00051ABE"/>
    <w:rsid w:val="00051B76"/>
    <w:rsid w:val="00051E84"/>
    <w:rsid w:val="0005211E"/>
    <w:rsid w:val="00052390"/>
    <w:rsid w:val="00052A07"/>
    <w:rsid w:val="00052AD1"/>
    <w:rsid w:val="00052CB0"/>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74"/>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62D"/>
    <w:rsid w:val="00072B05"/>
    <w:rsid w:val="00072EE2"/>
    <w:rsid w:val="0007335A"/>
    <w:rsid w:val="00073642"/>
    <w:rsid w:val="00073AE0"/>
    <w:rsid w:val="00073AF0"/>
    <w:rsid w:val="00073B41"/>
    <w:rsid w:val="00074015"/>
    <w:rsid w:val="000740AC"/>
    <w:rsid w:val="00074D2A"/>
    <w:rsid w:val="00075516"/>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35D"/>
    <w:rsid w:val="000815DB"/>
    <w:rsid w:val="000817A3"/>
    <w:rsid w:val="0008197D"/>
    <w:rsid w:val="00081AE6"/>
    <w:rsid w:val="0008294A"/>
    <w:rsid w:val="00082C58"/>
    <w:rsid w:val="00082D9D"/>
    <w:rsid w:val="000830B9"/>
    <w:rsid w:val="00083425"/>
    <w:rsid w:val="0008359E"/>
    <w:rsid w:val="0008369A"/>
    <w:rsid w:val="000838E2"/>
    <w:rsid w:val="00083F22"/>
    <w:rsid w:val="00083FE6"/>
    <w:rsid w:val="000845DC"/>
    <w:rsid w:val="00084943"/>
    <w:rsid w:val="00084C73"/>
    <w:rsid w:val="00084F52"/>
    <w:rsid w:val="000851A1"/>
    <w:rsid w:val="000855DE"/>
    <w:rsid w:val="000855EB"/>
    <w:rsid w:val="00085B52"/>
    <w:rsid w:val="00085E3C"/>
    <w:rsid w:val="00086603"/>
    <w:rsid w:val="000866F2"/>
    <w:rsid w:val="00086BFA"/>
    <w:rsid w:val="000875D4"/>
    <w:rsid w:val="0009009F"/>
    <w:rsid w:val="0009079E"/>
    <w:rsid w:val="000908B1"/>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268"/>
    <w:rsid w:val="000A0673"/>
    <w:rsid w:val="000A09DC"/>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163"/>
    <w:rsid w:val="000A5300"/>
    <w:rsid w:val="000A56F2"/>
    <w:rsid w:val="000A5AFF"/>
    <w:rsid w:val="000A5C3D"/>
    <w:rsid w:val="000A5C47"/>
    <w:rsid w:val="000A6554"/>
    <w:rsid w:val="000A6768"/>
    <w:rsid w:val="000A67C5"/>
    <w:rsid w:val="000A6991"/>
    <w:rsid w:val="000A719D"/>
    <w:rsid w:val="000A7325"/>
    <w:rsid w:val="000A77CD"/>
    <w:rsid w:val="000B0385"/>
    <w:rsid w:val="000B03D2"/>
    <w:rsid w:val="000B06B4"/>
    <w:rsid w:val="000B0E1C"/>
    <w:rsid w:val="000B1263"/>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45C"/>
    <w:rsid w:val="000B5609"/>
    <w:rsid w:val="000B58C3"/>
    <w:rsid w:val="000B5A8C"/>
    <w:rsid w:val="000B5C85"/>
    <w:rsid w:val="000B5FDF"/>
    <w:rsid w:val="000B5FE0"/>
    <w:rsid w:val="000B619F"/>
    <w:rsid w:val="000B61E9"/>
    <w:rsid w:val="000B6308"/>
    <w:rsid w:val="000B743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EB8"/>
    <w:rsid w:val="000C524E"/>
    <w:rsid w:val="000C55AB"/>
    <w:rsid w:val="000C5B63"/>
    <w:rsid w:val="000C6090"/>
    <w:rsid w:val="000C6122"/>
    <w:rsid w:val="000C654D"/>
    <w:rsid w:val="000C6AA2"/>
    <w:rsid w:val="000C7C27"/>
    <w:rsid w:val="000D003E"/>
    <w:rsid w:val="000D02EF"/>
    <w:rsid w:val="000D0B2B"/>
    <w:rsid w:val="000D0BBE"/>
    <w:rsid w:val="000D0C03"/>
    <w:rsid w:val="000D0D07"/>
    <w:rsid w:val="000D0ED1"/>
    <w:rsid w:val="000D1B93"/>
    <w:rsid w:val="000D20FD"/>
    <w:rsid w:val="000D2291"/>
    <w:rsid w:val="000D33D8"/>
    <w:rsid w:val="000D3743"/>
    <w:rsid w:val="000D3941"/>
    <w:rsid w:val="000D399C"/>
    <w:rsid w:val="000D3FB7"/>
    <w:rsid w:val="000D466F"/>
    <w:rsid w:val="000D471E"/>
    <w:rsid w:val="000D4797"/>
    <w:rsid w:val="000D4D41"/>
    <w:rsid w:val="000D57D8"/>
    <w:rsid w:val="000D5CD7"/>
    <w:rsid w:val="000D5CEF"/>
    <w:rsid w:val="000D6056"/>
    <w:rsid w:val="000D6E86"/>
    <w:rsid w:val="000D6FE6"/>
    <w:rsid w:val="000D722B"/>
    <w:rsid w:val="000D784F"/>
    <w:rsid w:val="000D7AF5"/>
    <w:rsid w:val="000D7D9B"/>
    <w:rsid w:val="000D7DBD"/>
    <w:rsid w:val="000E0527"/>
    <w:rsid w:val="000E0546"/>
    <w:rsid w:val="000E0D16"/>
    <w:rsid w:val="000E0D42"/>
    <w:rsid w:val="000E120C"/>
    <w:rsid w:val="000E1304"/>
    <w:rsid w:val="000E1CEB"/>
    <w:rsid w:val="000E1E17"/>
    <w:rsid w:val="000E1E92"/>
    <w:rsid w:val="000E1FEC"/>
    <w:rsid w:val="000E232A"/>
    <w:rsid w:val="000E27D8"/>
    <w:rsid w:val="000E2821"/>
    <w:rsid w:val="000E2BE6"/>
    <w:rsid w:val="000E30B2"/>
    <w:rsid w:val="000E30DA"/>
    <w:rsid w:val="000E37AA"/>
    <w:rsid w:val="000E3CB3"/>
    <w:rsid w:val="000E5631"/>
    <w:rsid w:val="000E56CD"/>
    <w:rsid w:val="000E5FE1"/>
    <w:rsid w:val="000E63B3"/>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89E"/>
    <w:rsid w:val="000F1932"/>
    <w:rsid w:val="000F1F52"/>
    <w:rsid w:val="000F2195"/>
    <w:rsid w:val="000F231D"/>
    <w:rsid w:val="000F29D7"/>
    <w:rsid w:val="000F29E9"/>
    <w:rsid w:val="000F2ACE"/>
    <w:rsid w:val="000F2BC4"/>
    <w:rsid w:val="000F2DC7"/>
    <w:rsid w:val="000F2E09"/>
    <w:rsid w:val="000F311F"/>
    <w:rsid w:val="000F3624"/>
    <w:rsid w:val="000F36D6"/>
    <w:rsid w:val="000F3BE9"/>
    <w:rsid w:val="000F3F6C"/>
    <w:rsid w:val="000F41E4"/>
    <w:rsid w:val="000F46C9"/>
    <w:rsid w:val="000F4A88"/>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3C"/>
    <w:rsid w:val="00102FDD"/>
    <w:rsid w:val="0010304C"/>
    <w:rsid w:val="001035F6"/>
    <w:rsid w:val="0010374B"/>
    <w:rsid w:val="00103E73"/>
    <w:rsid w:val="00104053"/>
    <w:rsid w:val="0010483C"/>
    <w:rsid w:val="001049DF"/>
    <w:rsid w:val="00104C31"/>
    <w:rsid w:val="00104DE1"/>
    <w:rsid w:val="0010522E"/>
    <w:rsid w:val="00105862"/>
    <w:rsid w:val="00105DB2"/>
    <w:rsid w:val="00105E83"/>
    <w:rsid w:val="001060ED"/>
    <w:rsid w:val="001062FB"/>
    <w:rsid w:val="001063E6"/>
    <w:rsid w:val="001068CB"/>
    <w:rsid w:val="00106987"/>
    <w:rsid w:val="00106AAA"/>
    <w:rsid w:val="00106E91"/>
    <w:rsid w:val="00106EF5"/>
    <w:rsid w:val="00106F5C"/>
    <w:rsid w:val="00110E2B"/>
    <w:rsid w:val="00111034"/>
    <w:rsid w:val="0011118D"/>
    <w:rsid w:val="001122D7"/>
    <w:rsid w:val="0011297C"/>
    <w:rsid w:val="00112BC2"/>
    <w:rsid w:val="00113372"/>
    <w:rsid w:val="00113B38"/>
    <w:rsid w:val="00113B78"/>
    <w:rsid w:val="00113B8F"/>
    <w:rsid w:val="00113CC4"/>
    <w:rsid w:val="00113CF4"/>
    <w:rsid w:val="00113FA3"/>
    <w:rsid w:val="00113FF0"/>
    <w:rsid w:val="00114105"/>
    <w:rsid w:val="0011414E"/>
    <w:rsid w:val="00114152"/>
    <w:rsid w:val="0011449A"/>
    <w:rsid w:val="00114552"/>
    <w:rsid w:val="001145C3"/>
    <w:rsid w:val="001145CF"/>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9A7"/>
    <w:rsid w:val="00117A78"/>
    <w:rsid w:val="00120524"/>
    <w:rsid w:val="001207A8"/>
    <w:rsid w:val="00120CB0"/>
    <w:rsid w:val="001215FE"/>
    <w:rsid w:val="001219F5"/>
    <w:rsid w:val="00121A20"/>
    <w:rsid w:val="00121B71"/>
    <w:rsid w:val="0012265C"/>
    <w:rsid w:val="00122B34"/>
    <w:rsid w:val="00122DFF"/>
    <w:rsid w:val="00123045"/>
    <w:rsid w:val="001231D0"/>
    <w:rsid w:val="00123747"/>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C6B"/>
    <w:rsid w:val="00127D44"/>
    <w:rsid w:val="00130041"/>
    <w:rsid w:val="00130F05"/>
    <w:rsid w:val="00131110"/>
    <w:rsid w:val="001317D4"/>
    <w:rsid w:val="00131A8D"/>
    <w:rsid w:val="00131CAF"/>
    <w:rsid w:val="00131FE5"/>
    <w:rsid w:val="0013203C"/>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5B1"/>
    <w:rsid w:val="001438FE"/>
    <w:rsid w:val="001439C5"/>
    <w:rsid w:val="00144052"/>
    <w:rsid w:val="00144645"/>
    <w:rsid w:val="001448A8"/>
    <w:rsid w:val="001448CE"/>
    <w:rsid w:val="00144A48"/>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F8"/>
    <w:rsid w:val="001505FF"/>
    <w:rsid w:val="0015071F"/>
    <w:rsid w:val="001507D4"/>
    <w:rsid w:val="00150AAA"/>
    <w:rsid w:val="0015119F"/>
    <w:rsid w:val="00151257"/>
    <w:rsid w:val="001512E6"/>
    <w:rsid w:val="00151C69"/>
    <w:rsid w:val="00151DF3"/>
    <w:rsid w:val="00151E23"/>
    <w:rsid w:val="001526E0"/>
    <w:rsid w:val="00152806"/>
    <w:rsid w:val="001529CE"/>
    <w:rsid w:val="00152B02"/>
    <w:rsid w:val="00152B36"/>
    <w:rsid w:val="00152DB3"/>
    <w:rsid w:val="00152E21"/>
    <w:rsid w:val="00152FD5"/>
    <w:rsid w:val="001531A8"/>
    <w:rsid w:val="001535D4"/>
    <w:rsid w:val="001537F3"/>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908"/>
    <w:rsid w:val="00157D88"/>
    <w:rsid w:val="00157DBE"/>
    <w:rsid w:val="0016060D"/>
    <w:rsid w:val="00160932"/>
    <w:rsid w:val="00160AEA"/>
    <w:rsid w:val="00161407"/>
    <w:rsid w:val="00161482"/>
    <w:rsid w:val="00161B73"/>
    <w:rsid w:val="00161ED8"/>
    <w:rsid w:val="0016211D"/>
    <w:rsid w:val="00162988"/>
    <w:rsid w:val="00162AE4"/>
    <w:rsid w:val="001630DC"/>
    <w:rsid w:val="001632C9"/>
    <w:rsid w:val="00163513"/>
    <w:rsid w:val="00163F25"/>
    <w:rsid w:val="001645D4"/>
    <w:rsid w:val="001647A1"/>
    <w:rsid w:val="00164F2C"/>
    <w:rsid w:val="00165032"/>
    <w:rsid w:val="001652C6"/>
    <w:rsid w:val="0016534C"/>
    <w:rsid w:val="00165889"/>
    <w:rsid w:val="001659C1"/>
    <w:rsid w:val="00165D8D"/>
    <w:rsid w:val="00165DE7"/>
    <w:rsid w:val="00165FCF"/>
    <w:rsid w:val="00166E55"/>
    <w:rsid w:val="00167323"/>
    <w:rsid w:val="00167710"/>
    <w:rsid w:val="001679AE"/>
    <w:rsid w:val="00167CFA"/>
    <w:rsid w:val="0017013E"/>
    <w:rsid w:val="00170393"/>
    <w:rsid w:val="0017056E"/>
    <w:rsid w:val="00170B46"/>
    <w:rsid w:val="00170D35"/>
    <w:rsid w:val="00170EAC"/>
    <w:rsid w:val="0017102C"/>
    <w:rsid w:val="001711B8"/>
    <w:rsid w:val="001713A9"/>
    <w:rsid w:val="001713DE"/>
    <w:rsid w:val="001714E3"/>
    <w:rsid w:val="001718B9"/>
    <w:rsid w:val="00171A7E"/>
    <w:rsid w:val="00171B13"/>
    <w:rsid w:val="0017236D"/>
    <w:rsid w:val="001726B8"/>
    <w:rsid w:val="0017297D"/>
    <w:rsid w:val="00172A32"/>
    <w:rsid w:val="00172BF2"/>
    <w:rsid w:val="00172D8E"/>
    <w:rsid w:val="00172DCC"/>
    <w:rsid w:val="00173228"/>
    <w:rsid w:val="001733B2"/>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8CF"/>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505"/>
    <w:rsid w:val="001836BE"/>
    <w:rsid w:val="00183AC6"/>
    <w:rsid w:val="00183E34"/>
    <w:rsid w:val="00183FB0"/>
    <w:rsid w:val="00184151"/>
    <w:rsid w:val="001841A5"/>
    <w:rsid w:val="00184B55"/>
    <w:rsid w:val="00184E20"/>
    <w:rsid w:val="00184F2A"/>
    <w:rsid w:val="00185ADD"/>
    <w:rsid w:val="00185B09"/>
    <w:rsid w:val="00185BE8"/>
    <w:rsid w:val="00185D55"/>
    <w:rsid w:val="001861FF"/>
    <w:rsid w:val="00186EDA"/>
    <w:rsid w:val="0018724E"/>
    <w:rsid w:val="00187D5A"/>
    <w:rsid w:val="001904B1"/>
    <w:rsid w:val="0019070C"/>
    <w:rsid w:val="00190AC1"/>
    <w:rsid w:val="00190E73"/>
    <w:rsid w:val="001910F1"/>
    <w:rsid w:val="00191801"/>
    <w:rsid w:val="00191A54"/>
    <w:rsid w:val="00191B9E"/>
    <w:rsid w:val="001921C2"/>
    <w:rsid w:val="00192229"/>
    <w:rsid w:val="00192907"/>
    <w:rsid w:val="001931BE"/>
    <w:rsid w:val="001931C1"/>
    <w:rsid w:val="0019341A"/>
    <w:rsid w:val="00193552"/>
    <w:rsid w:val="00193FAF"/>
    <w:rsid w:val="001940ED"/>
    <w:rsid w:val="00195001"/>
    <w:rsid w:val="001952AE"/>
    <w:rsid w:val="001953A8"/>
    <w:rsid w:val="001959F8"/>
    <w:rsid w:val="00195E2A"/>
    <w:rsid w:val="00196705"/>
    <w:rsid w:val="00196EE3"/>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E02"/>
    <w:rsid w:val="001A4FF0"/>
    <w:rsid w:val="001A59FE"/>
    <w:rsid w:val="001A5E71"/>
    <w:rsid w:val="001A5FFF"/>
    <w:rsid w:val="001A6058"/>
    <w:rsid w:val="001A6173"/>
    <w:rsid w:val="001A6311"/>
    <w:rsid w:val="001A65C9"/>
    <w:rsid w:val="001A694B"/>
    <w:rsid w:val="001A6990"/>
    <w:rsid w:val="001A69A9"/>
    <w:rsid w:val="001A6CBA"/>
    <w:rsid w:val="001A6CEA"/>
    <w:rsid w:val="001A7BF4"/>
    <w:rsid w:val="001B01AD"/>
    <w:rsid w:val="001B0217"/>
    <w:rsid w:val="001B0602"/>
    <w:rsid w:val="001B07CE"/>
    <w:rsid w:val="001B0C0C"/>
    <w:rsid w:val="001B0D97"/>
    <w:rsid w:val="001B1CB1"/>
    <w:rsid w:val="001B1FED"/>
    <w:rsid w:val="001B20C9"/>
    <w:rsid w:val="001B2234"/>
    <w:rsid w:val="001B24D4"/>
    <w:rsid w:val="001B2506"/>
    <w:rsid w:val="001B2608"/>
    <w:rsid w:val="001B2831"/>
    <w:rsid w:val="001B2B39"/>
    <w:rsid w:val="001B3D39"/>
    <w:rsid w:val="001B4451"/>
    <w:rsid w:val="001B447E"/>
    <w:rsid w:val="001B4A1C"/>
    <w:rsid w:val="001B5364"/>
    <w:rsid w:val="001B54F3"/>
    <w:rsid w:val="001B57C4"/>
    <w:rsid w:val="001B5840"/>
    <w:rsid w:val="001B5A5D"/>
    <w:rsid w:val="001B6329"/>
    <w:rsid w:val="001B65E8"/>
    <w:rsid w:val="001B6997"/>
    <w:rsid w:val="001B6B59"/>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63F"/>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852"/>
    <w:rsid w:val="001D2B5F"/>
    <w:rsid w:val="001D2BD0"/>
    <w:rsid w:val="001D3342"/>
    <w:rsid w:val="001D3658"/>
    <w:rsid w:val="001D3CFA"/>
    <w:rsid w:val="001D4405"/>
    <w:rsid w:val="001D47DD"/>
    <w:rsid w:val="001D48BC"/>
    <w:rsid w:val="001D49B3"/>
    <w:rsid w:val="001D519E"/>
    <w:rsid w:val="001D51BA"/>
    <w:rsid w:val="001D53E7"/>
    <w:rsid w:val="001D54C9"/>
    <w:rsid w:val="001D596D"/>
    <w:rsid w:val="001D5A16"/>
    <w:rsid w:val="001D6342"/>
    <w:rsid w:val="001D6906"/>
    <w:rsid w:val="001D6D53"/>
    <w:rsid w:val="001D6F1C"/>
    <w:rsid w:val="001D7246"/>
    <w:rsid w:val="001D7591"/>
    <w:rsid w:val="001E0AA0"/>
    <w:rsid w:val="001E0BD3"/>
    <w:rsid w:val="001E0D07"/>
    <w:rsid w:val="001E0D4D"/>
    <w:rsid w:val="001E11B2"/>
    <w:rsid w:val="001E15AF"/>
    <w:rsid w:val="001E1909"/>
    <w:rsid w:val="001E1B28"/>
    <w:rsid w:val="001E1B3B"/>
    <w:rsid w:val="001E1CBA"/>
    <w:rsid w:val="001E1DC0"/>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C9C"/>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82E"/>
    <w:rsid w:val="001F2C16"/>
    <w:rsid w:val="001F326A"/>
    <w:rsid w:val="001F3916"/>
    <w:rsid w:val="001F395E"/>
    <w:rsid w:val="001F39FC"/>
    <w:rsid w:val="001F40B9"/>
    <w:rsid w:val="001F4763"/>
    <w:rsid w:val="001F4C2C"/>
    <w:rsid w:val="001F4EAF"/>
    <w:rsid w:val="001F4EE6"/>
    <w:rsid w:val="001F5288"/>
    <w:rsid w:val="001F5465"/>
    <w:rsid w:val="001F54C5"/>
    <w:rsid w:val="001F5698"/>
    <w:rsid w:val="001F579E"/>
    <w:rsid w:val="001F5856"/>
    <w:rsid w:val="001F5E4C"/>
    <w:rsid w:val="001F609D"/>
    <w:rsid w:val="001F60D7"/>
    <w:rsid w:val="001F6108"/>
    <w:rsid w:val="001F62AB"/>
    <w:rsid w:val="001F62C8"/>
    <w:rsid w:val="001F662C"/>
    <w:rsid w:val="001F675D"/>
    <w:rsid w:val="001F68EF"/>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9C2"/>
    <w:rsid w:val="0021121F"/>
    <w:rsid w:val="00211493"/>
    <w:rsid w:val="002115DE"/>
    <w:rsid w:val="00211AAB"/>
    <w:rsid w:val="00211BD0"/>
    <w:rsid w:val="0021218E"/>
    <w:rsid w:val="002127AF"/>
    <w:rsid w:val="00212AA3"/>
    <w:rsid w:val="00212BB0"/>
    <w:rsid w:val="00212DB8"/>
    <w:rsid w:val="00213228"/>
    <w:rsid w:val="0021338C"/>
    <w:rsid w:val="002137E3"/>
    <w:rsid w:val="002138C7"/>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E62"/>
    <w:rsid w:val="00227623"/>
    <w:rsid w:val="00227904"/>
    <w:rsid w:val="00227EE5"/>
    <w:rsid w:val="00230083"/>
    <w:rsid w:val="00230177"/>
    <w:rsid w:val="00230765"/>
    <w:rsid w:val="00230986"/>
    <w:rsid w:val="00230D18"/>
    <w:rsid w:val="0023138C"/>
    <w:rsid w:val="0023166B"/>
    <w:rsid w:val="00231845"/>
    <w:rsid w:val="002319E4"/>
    <w:rsid w:val="00231BDE"/>
    <w:rsid w:val="00231C8F"/>
    <w:rsid w:val="00231EE8"/>
    <w:rsid w:val="002324F6"/>
    <w:rsid w:val="00232911"/>
    <w:rsid w:val="0023294C"/>
    <w:rsid w:val="00232A55"/>
    <w:rsid w:val="00232D5B"/>
    <w:rsid w:val="00232ECF"/>
    <w:rsid w:val="00233530"/>
    <w:rsid w:val="00233A0B"/>
    <w:rsid w:val="002347AA"/>
    <w:rsid w:val="002349E9"/>
    <w:rsid w:val="002350F5"/>
    <w:rsid w:val="002354FA"/>
    <w:rsid w:val="002355FE"/>
    <w:rsid w:val="00235632"/>
    <w:rsid w:val="00235725"/>
    <w:rsid w:val="00235872"/>
    <w:rsid w:val="00236032"/>
    <w:rsid w:val="00236130"/>
    <w:rsid w:val="00237470"/>
    <w:rsid w:val="002375B6"/>
    <w:rsid w:val="0023794C"/>
    <w:rsid w:val="00237DCE"/>
    <w:rsid w:val="00237F52"/>
    <w:rsid w:val="00240204"/>
    <w:rsid w:val="00240A95"/>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5D67"/>
    <w:rsid w:val="002460F1"/>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A92"/>
    <w:rsid w:val="00251C2B"/>
    <w:rsid w:val="00253241"/>
    <w:rsid w:val="00253322"/>
    <w:rsid w:val="002533C2"/>
    <w:rsid w:val="002534E0"/>
    <w:rsid w:val="00253D56"/>
    <w:rsid w:val="00253EB4"/>
    <w:rsid w:val="00254998"/>
    <w:rsid w:val="00254C1A"/>
    <w:rsid w:val="00254C93"/>
    <w:rsid w:val="00255038"/>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DFB"/>
    <w:rsid w:val="00261F84"/>
    <w:rsid w:val="0026255C"/>
    <w:rsid w:val="00262865"/>
    <w:rsid w:val="00262B33"/>
    <w:rsid w:val="00262BE7"/>
    <w:rsid w:val="0026307D"/>
    <w:rsid w:val="00263286"/>
    <w:rsid w:val="00263525"/>
    <w:rsid w:val="002638BA"/>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D80"/>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B79"/>
    <w:rsid w:val="00271F3A"/>
    <w:rsid w:val="00273278"/>
    <w:rsid w:val="002733AA"/>
    <w:rsid w:val="002737F4"/>
    <w:rsid w:val="002738F9"/>
    <w:rsid w:val="002739A0"/>
    <w:rsid w:val="00273C7C"/>
    <w:rsid w:val="00274601"/>
    <w:rsid w:val="002746B5"/>
    <w:rsid w:val="002746F7"/>
    <w:rsid w:val="00274929"/>
    <w:rsid w:val="00274BD4"/>
    <w:rsid w:val="002756F4"/>
    <w:rsid w:val="00275749"/>
    <w:rsid w:val="00275781"/>
    <w:rsid w:val="00275DD6"/>
    <w:rsid w:val="002768D0"/>
    <w:rsid w:val="002769D3"/>
    <w:rsid w:val="00276DB6"/>
    <w:rsid w:val="00276EA6"/>
    <w:rsid w:val="00276FBE"/>
    <w:rsid w:val="002770F9"/>
    <w:rsid w:val="00277BB0"/>
    <w:rsid w:val="00277C2B"/>
    <w:rsid w:val="00277CFB"/>
    <w:rsid w:val="0028043B"/>
    <w:rsid w:val="002804D2"/>
    <w:rsid w:val="002805F5"/>
    <w:rsid w:val="002806A4"/>
    <w:rsid w:val="00280751"/>
    <w:rsid w:val="00280923"/>
    <w:rsid w:val="00280C37"/>
    <w:rsid w:val="0028135B"/>
    <w:rsid w:val="00281F18"/>
    <w:rsid w:val="0028280A"/>
    <w:rsid w:val="00283454"/>
    <w:rsid w:val="002835B1"/>
    <w:rsid w:val="00283789"/>
    <w:rsid w:val="0028379D"/>
    <w:rsid w:val="00283A25"/>
    <w:rsid w:val="002841E2"/>
    <w:rsid w:val="002848AD"/>
    <w:rsid w:val="00285139"/>
    <w:rsid w:val="00285147"/>
    <w:rsid w:val="002854F2"/>
    <w:rsid w:val="0028640C"/>
    <w:rsid w:val="002867EF"/>
    <w:rsid w:val="00286ACD"/>
    <w:rsid w:val="0028779F"/>
    <w:rsid w:val="00287838"/>
    <w:rsid w:val="002878A1"/>
    <w:rsid w:val="00287B3E"/>
    <w:rsid w:val="00287E98"/>
    <w:rsid w:val="00287FD6"/>
    <w:rsid w:val="002907B5"/>
    <w:rsid w:val="00290DB9"/>
    <w:rsid w:val="0029101B"/>
    <w:rsid w:val="002911B9"/>
    <w:rsid w:val="00291BE5"/>
    <w:rsid w:val="00291CAD"/>
    <w:rsid w:val="00291E45"/>
    <w:rsid w:val="0029229D"/>
    <w:rsid w:val="00292CF1"/>
    <w:rsid w:val="00292EB7"/>
    <w:rsid w:val="00292F77"/>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AAD"/>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25"/>
    <w:rsid w:val="002B0477"/>
    <w:rsid w:val="002B0DEE"/>
    <w:rsid w:val="002B1001"/>
    <w:rsid w:val="002B103C"/>
    <w:rsid w:val="002B1150"/>
    <w:rsid w:val="002B129E"/>
    <w:rsid w:val="002B134E"/>
    <w:rsid w:val="002B17BC"/>
    <w:rsid w:val="002B17FF"/>
    <w:rsid w:val="002B195E"/>
    <w:rsid w:val="002B19EB"/>
    <w:rsid w:val="002B1BF2"/>
    <w:rsid w:val="002B1F23"/>
    <w:rsid w:val="002B24D6"/>
    <w:rsid w:val="002B2AB7"/>
    <w:rsid w:val="002B2C04"/>
    <w:rsid w:val="002B3817"/>
    <w:rsid w:val="002B38B0"/>
    <w:rsid w:val="002B3C3D"/>
    <w:rsid w:val="002B4523"/>
    <w:rsid w:val="002B4954"/>
    <w:rsid w:val="002B519B"/>
    <w:rsid w:val="002B5A6F"/>
    <w:rsid w:val="002B5E2A"/>
    <w:rsid w:val="002B5E90"/>
    <w:rsid w:val="002B6144"/>
    <w:rsid w:val="002B64AA"/>
    <w:rsid w:val="002B6B86"/>
    <w:rsid w:val="002B6BA5"/>
    <w:rsid w:val="002B707D"/>
    <w:rsid w:val="002B72F4"/>
    <w:rsid w:val="002B747E"/>
    <w:rsid w:val="002B7C0D"/>
    <w:rsid w:val="002B7C12"/>
    <w:rsid w:val="002B7C9F"/>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5B84"/>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888"/>
    <w:rsid w:val="002D191F"/>
    <w:rsid w:val="002D212C"/>
    <w:rsid w:val="002D23F0"/>
    <w:rsid w:val="002D26AA"/>
    <w:rsid w:val="002D2761"/>
    <w:rsid w:val="002D27D6"/>
    <w:rsid w:val="002D2BD8"/>
    <w:rsid w:val="002D2E65"/>
    <w:rsid w:val="002D34B2"/>
    <w:rsid w:val="002D354F"/>
    <w:rsid w:val="002D399B"/>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513"/>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8ED"/>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4E57"/>
    <w:rsid w:val="002F57B4"/>
    <w:rsid w:val="002F5A91"/>
    <w:rsid w:val="002F5AD2"/>
    <w:rsid w:val="002F5EB0"/>
    <w:rsid w:val="002F5FA2"/>
    <w:rsid w:val="002F64AE"/>
    <w:rsid w:val="002F64D6"/>
    <w:rsid w:val="002F67A3"/>
    <w:rsid w:val="002F6D17"/>
    <w:rsid w:val="002F74B0"/>
    <w:rsid w:val="002F7B84"/>
    <w:rsid w:val="002F7CCB"/>
    <w:rsid w:val="002F7DCD"/>
    <w:rsid w:val="00300077"/>
    <w:rsid w:val="00300AEA"/>
    <w:rsid w:val="00300CA4"/>
    <w:rsid w:val="00300CCE"/>
    <w:rsid w:val="0030134F"/>
    <w:rsid w:val="00301C18"/>
    <w:rsid w:val="00301CE6"/>
    <w:rsid w:val="00301D5F"/>
    <w:rsid w:val="0030237B"/>
    <w:rsid w:val="0030254F"/>
    <w:rsid w:val="0030256B"/>
    <w:rsid w:val="003025A7"/>
    <w:rsid w:val="00302920"/>
    <w:rsid w:val="00302976"/>
    <w:rsid w:val="00302AAB"/>
    <w:rsid w:val="00303413"/>
    <w:rsid w:val="00303729"/>
    <w:rsid w:val="00303B17"/>
    <w:rsid w:val="00303C2D"/>
    <w:rsid w:val="00303DD1"/>
    <w:rsid w:val="00303E56"/>
    <w:rsid w:val="003048E2"/>
    <w:rsid w:val="003048EB"/>
    <w:rsid w:val="00304E13"/>
    <w:rsid w:val="00304F17"/>
    <w:rsid w:val="0030501F"/>
    <w:rsid w:val="003054EE"/>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0CB0"/>
    <w:rsid w:val="003114CB"/>
    <w:rsid w:val="003115FC"/>
    <w:rsid w:val="00311702"/>
    <w:rsid w:val="00311820"/>
    <w:rsid w:val="00311BF8"/>
    <w:rsid w:val="00311C76"/>
    <w:rsid w:val="00311C91"/>
    <w:rsid w:val="00311E82"/>
    <w:rsid w:val="003121C4"/>
    <w:rsid w:val="003122F8"/>
    <w:rsid w:val="00312628"/>
    <w:rsid w:val="003126AC"/>
    <w:rsid w:val="003126CF"/>
    <w:rsid w:val="003129C1"/>
    <w:rsid w:val="00312A43"/>
    <w:rsid w:val="00312AD3"/>
    <w:rsid w:val="00313053"/>
    <w:rsid w:val="00313071"/>
    <w:rsid w:val="003130A0"/>
    <w:rsid w:val="00313CBB"/>
    <w:rsid w:val="00313FD6"/>
    <w:rsid w:val="00314286"/>
    <w:rsid w:val="003142C4"/>
    <w:rsid w:val="003143BD"/>
    <w:rsid w:val="00314810"/>
    <w:rsid w:val="00314A33"/>
    <w:rsid w:val="00314C3E"/>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9EF"/>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A44"/>
    <w:rsid w:val="00327B67"/>
    <w:rsid w:val="00327D4D"/>
    <w:rsid w:val="003301C1"/>
    <w:rsid w:val="00330481"/>
    <w:rsid w:val="003307EE"/>
    <w:rsid w:val="003308D1"/>
    <w:rsid w:val="00330ACA"/>
    <w:rsid w:val="00331512"/>
    <w:rsid w:val="003316D7"/>
    <w:rsid w:val="00331751"/>
    <w:rsid w:val="00331D28"/>
    <w:rsid w:val="00332362"/>
    <w:rsid w:val="003327E5"/>
    <w:rsid w:val="00332B24"/>
    <w:rsid w:val="00332B9C"/>
    <w:rsid w:val="00332EBC"/>
    <w:rsid w:val="003331D9"/>
    <w:rsid w:val="003334F7"/>
    <w:rsid w:val="00333989"/>
    <w:rsid w:val="00333DEF"/>
    <w:rsid w:val="003344C8"/>
    <w:rsid w:val="00334579"/>
    <w:rsid w:val="00334610"/>
    <w:rsid w:val="003346B9"/>
    <w:rsid w:val="00334D69"/>
    <w:rsid w:val="00334E7F"/>
    <w:rsid w:val="00335144"/>
    <w:rsid w:val="00335858"/>
    <w:rsid w:val="00335979"/>
    <w:rsid w:val="00335ED2"/>
    <w:rsid w:val="00336AD6"/>
    <w:rsid w:val="00336BDA"/>
    <w:rsid w:val="003370FF"/>
    <w:rsid w:val="00337272"/>
    <w:rsid w:val="003372FB"/>
    <w:rsid w:val="0033743B"/>
    <w:rsid w:val="00337520"/>
    <w:rsid w:val="00337FD6"/>
    <w:rsid w:val="00340547"/>
    <w:rsid w:val="003409A3"/>
    <w:rsid w:val="00341022"/>
    <w:rsid w:val="00341568"/>
    <w:rsid w:val="00341BBC"/>
    <w:rsid w:val="00342BD7"/>
    <w:rsid w:val="00343469"/>
    <w:rsid w:val="003438E3"/>
    <w:rsid w:val="00343934"/>
    <w:rsid w:val="00344690"/>
    <w:rsid w:val="00344EAC"/>
    <w:rsid w:val="00344F0C"/>
    <w:rsid w:val="003453D4"/>
    <w:rsid w:val="0034578E"/>
    <w:rsid w:val="00345AEC"/>
    <w:rsid w:val="00345F5E"/>
    <w:rsid w:val="003466DA"/>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54AA"/>
    <w:rsid w:val="003555E7"/>
    <w:rsid w:val="00355A4D"/>
    <w:rsid w:val="0035625C"/>
    <w:rsid w:val="00356C6D"/>
    <w:rsid w:val="00357380"/>
    <w:rsid w:val="00357798"/>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B6"/>
    <w:rsid w:val="003636FB"/>
    <w:rsid w:val="00363829"/>
    <w:rsid w:val="00363866"/>
    <w:rsid w:val="00363F11"/>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479"/>
    <w:rsid w:val="003757A0"/>
    <w:rsid w:val="00375856"/>
    <w:rsid w:val="003758AD"/>
    <w:rsid w:val="00375B6A"/>
    <w:rsid w:val="00375CFC"/>
    <w:rsid w:val="00375E4B"/>
    <w:rsid w:val="0037607A"/>
    <w:rsid w:val="003762F4"/>
    <w:rsid w:val="00376966"/>
    <w:rsid w:val="00376D38"/>
    <w:rsid w:val="00376F7C"/>
    <w:rsid w:val="00377CE1"/>
    <w:rsid w:val="003804E9"/>
    <w:rsid w:val="003806B8"/>
    <w:rsid w:val="003809A1"/>
    <w:rsid w:val="00380A35"/>
    <w:rsid w:val="00380AE9"/>
    <w:rsid w:val="00381703"/>
    <w:rsid w:val="00381A54"/>
    <w:rsid w:val="00381D66"/>
    <w:rsid w:val="00381E0E"/>
    <w:rsid w:val="00382419"/>
    <w:rsid w:val="00382574"/>
    <w:rsid w:val="00382784"/>
    <w:rsid w:val="00382933"/>
    <w:rsid w:val="003837BA"/>
    <w:rsid w:val="00383824"/>
    <w:rsid w:val="0038508D"/>
    <w:rsid w:val="003850C3"/>
    <w:rsid w:val="0038530E"/>
    <w:rsid w:val="00385B21"/>
    <w:rsid w:val="00385BF0"/>
    <w:rsid w:val="00385F1C"/>
    <w:rsid w:val="003861ED"/>
    <w:rsid w:val="003869DB"/>
    <w:rsid w:val="00386B9F"/>
    <w:rsid w:val="00386BD7"/>
    <w:rsid w:val="00386F5A"/>
    <w:rsid w:val="003872AD"/>
    <w:rsid w:val="00387562"/>
    <w:rsid w:val="00387EC0"/>
    <w:rsid w:val="003901DB"/>
    <w:rsid w:val="00390467"/>
    <w:rsid w:val="00390782"/>
    <w:rsid w:val="00390F05"/>
    <w:rsid w:val="003910E3"/>
    <w:rsid w:val="003912E9"/>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7C5"/>
    <w:rsid w:val="003958AF"/>
    <w:rsid w:val="003962DE"/>
    <w:rsid w:val="00396D2F"/>
    <w:rsid w:val="00396D8C"/>
    <w:rsid w:val="00396E95"/>
    <w:rsid w:val="003979CA"/>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968"/>
    <w:rsid w:val="003A1C87"/>
    <w:rsid w:val="003A1FFB"/>
    <w:rsid w:val="003A2223"/>
    <w:rsid w:val="003A22AF"/>
    <w:rsid w:val="003A23CD"/>
    <w:rsid w:val="003A2A0F"/>
    <w:rsid w:val="003A3838"/>
    <w:rsid w:val="003A3D9E"/>
    <w:rsid w:val="003A4074"/>
    <w:rsid w:val="003A45A1"/>
    <w:rsid w:val="003A463B"/>
    <w:rsid w:val="003A4BD2"/>
    <w:rsid w:val="003A5190"/>
    <w:rsid w:val="003A5341"/>
    <w:rsid w:val="003A535C"/>
    <w:rsid w:val="003A5744"/>
    <w:rsid w:val="003A57B8"/>
    <w:rsid w:val="003A5876"/>
    <w:rsid w:val="003A5B0A"/>
    <w:rsid w:val="003A5C83"/>
    <w:rsid w:val="003A6081"/>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B1B"/>
    <w:rsid w:val="003B0DDC"/>
    <w:rsid w:val="003B13D5"/>
    <w:rsid w:val="003B154E"/>
    <w:rsid w:val="003B159C"/>
    <w:rsid w:val="003B1679"/>
    <w:rsid w:val="003B1898"/>
    <w:rsid w:val="003B1A61"/>
    <w:rsid w:val="003B2088"/>
    <w:rsid w:val="003B2CF7"/>
    <w:rsid w:val="003B369F"/>
    <w:rsid w:val="003B36A3"/>
    <w:rsid w:val="003B3A79"/>
    <w:rsid w:val="003B3AA1"/>
    <w:rsid w:val="003B3C97"/>
    <w:rsid w:val="003B3ECB"/>
    <w:rsid w:val="003B4F1E"/>
    <w:rsid w:val="003B4F79"/>
    <w:rsid w:val="003B520E"/>
    <w:rsid w:val="003B53B6"/>
    <w:rsid w:val="003B540E"/>
    <w:rsid w:val="003B55B0"/>
    <w:rsid w:val="003B5621"/>
    <w:rsid w:val="003B5806"/>
    <w:rsid w:val="003B5918"/>
    <w:rsid w:val="003B5D4D"/>
    <w:rsid w:val="003B5E6A"/>
    <w:rsid w:val="003B64BB"/>
    <w:rsid w:val="003B6964"/>
    <w:rsid w:val="003B73BE"/>
    <w:rsid w:val="003B73E6"/>
    <w:rsid w:val="003B7409"/>
    <w:rsid w:val="003B74A3"/>
    <w:rsid w:val="003B7AC5"/>
    <w:rsid w:val="003B7DB7"/>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23B"/>
    <w:rsid w:val="003C3431"/>
    <w:rsid w:val="003C4092"/>
    <w:rsid w:val="003C4159"/>
    <w:rsid w:val="003C44E0"/>
    <w:rsid w:val="003C4A06"/>
    <w:rsid w:val="003C4A31"/>
    <w:rsid w:val="003C52B1"/>
    <w:rsid w:val="003C60AE"/>
    <w:rsid w:val="003C65F3"/>
    <w:rsid w:val="003C67BE"/>
    <w:rsid w:val="003C68D5"/>
    <w:rsid w:val="003C6902"/>
    <w:rsid w:val="003C6AC4"/>
    <w:rsid w:val="003C6ACE"/>
    <w:rsid w:val="003C7594"/>
    <w:rsid w:val="003C75DA"/>
    <w:rsid w:val="003C7618"/>
    <w:rsid w:val="003C7806"/>
    <w:rsid w:val="003C7B4F"/>
    <w:rsid w:val="003C7CD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0EA"/>
    <w:rsid w:val="003E55E4"/>
    <w:rsid w:val="003E5620"/>
    <w:rsid w:val="003E5C14"/>
    <w:rsid w:val="003E5D4B"/>
    <w:rsid w:val="003E60A4"/>
    <w:rsid w:val="003E6A9B"/>
    <w:rsid w:val="003E7135"/>
    <w:rsid w:val="003E7339"/>
    <w:rsid w:val="003E74E3"/>
    <w:rsid w:val="003E7625"/>
    <w:rsid w:val="003E7B20"/>
    <w:rsid w:val="003F01CB"/>
    <w:rsid w:val="003F05C7"/>
    <w:rsid w:val="003F065A"/>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86B"/>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6E"/>
    <w:rsid w:val="00403AA3"/>
    <w:rsid w:val="004041B3"/>
    <w:rsid w:val="004042E9"/>
    <w:rsid w:val="004044D3"/>
    <w:rsid w:val="004046E6"/>
    <w:rsid w:val="00404729"/>
    <w:rsid w:val="004048BF"/>
    <w:rsid w:val="00404C00"/>
    <w:rsid w:val="00404C89"/>
    <w:rsid w:val="00404D06"/>
    <w:rsid w:val="00404EE5"/>
    <w:rsid w:val="00404FFD"/>
    <w:rsid w:val="00405094"/>
    <w:rsid w:val="0040512B"/>
    <w:rsid w:val="0040532C"/>
    <w:rsid w:val="00405501"/>
    <w:rsid w:val="004058C9"/>
    <w:rsid w:val="00405B81"/>
    <w:rsid w:val="00405CA5"/>
    <w:rsid w:val="00406514"/>
    <w:rsid w:val="00406552"/>
    <w:rsid w:val="004067AF"/>
    <w:rsid w:val="004072D8"/>
    <w:rsid w:val="00407313"/>
    <w:rsid w:val="00407CD3"/>
    <w:rsid w:val="00410134"/>
    <w:rsid w:val="004103BF"/>
    <w:rsid w:val="00410522"/>
    <w:rsid w:val="00410526"/>
    <w:rsid w:val="004105B1"/>
    <w:rsid w:val="0041080F"/>
    <w:rsid w:val="00410B72"/>
    <w:rsid w:val="00410F18"/>
    <w:rsid w:val="00411202"/>
    <w:rsid w:val="004113BF"/>
    <w:rsid w:val="004118A7"/>
    <w:rsid w:val="00411F1D"/>
    <w:rsid w:val="004120F3"/>
    <w:rsid w:val="00412166"/>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697"/>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403"/>
    <w:rsid w:val="00426717"/>
    <w:rsid w:val="00426818"/>
    <w:rsid w:val="00426A90"/>
    <w:rsid w:val="00427248"/>
    <w:rsid w:val="00427A6D"/>
    <w:rsid w:val="00427B30"/>
    <w:rsid w:val="004300FF"/>
    <w:rsid w:val="00430438"/>
    <w:rsid w:val="0043043F"/>
    <w:rsid w:val="004306CA"/>
    <w:rsid w:val="00430B77"/>
    <w:rsid w:val="00431028"/>
    <w:rsid w:val="004311D2"/>
    <w:rsid w:val="004313B7"/>
    <w:rsid w:val="00431611"/>
    <w:rsid w:val="004318CF"/>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095"/>
    <w:rsid w:val="0043741E"/>
    <w:rsid w:val="00437447"/>
    <w:rsid w:val="004374F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6E5"/>
    <w:rsid w:val="00452B01"/>
    <w:rsid w:val="00452CAC"/>
    <w:rsid w:val="00453591"/>
    <w:rsid w:val="00453C80"/>
    <w:rsid w:val="0045411A"/>
    <w:rsid w:val="004548AC"/>
    <w:rsid w:val="00455061"/>
    <w:rsid w:val="004552A2"/>
    <w:rsid w:val="0045543A"/>
    <w:rsid w:val="00455E4A"/>
    <w:rsid w:val="00456037"/>
    <w:rsid w:val="0045622F"/>
    <w:rsid w:val="00456358"/>
    <w:rsid w:val="004565DE"/>
    <w:rsid w:val="0045699F"/>
    <w:rsid w:val="00456EE7"/>
    <w:rsid w:val="004574C8"/>
    <w:rsid w:val="00457565"/>
    <w:rsid w:val="004579D5"/>
    <w:rsid w:val="00457B71"/>
    <w:rsid w:val="00457E57"/>
    <w:rsid w:val="00457F8E"/>
    <w:rsid w:val="00457FA6"/>
    <w:rsid w:val="004604E5"/>
    <w:rsid w:val="00460887"/>
    <w:rsid w:val="00460E09"/>
    <w:rsid w:val="00460E61"/>
    <w:rsid w:val="004612A3"/>
    <w:rsid w:val="00461685"/>
    <w:rsid w:val="0046183B"/>
    <w:rsid w:val="0046194E"/>
    <w:rsid w:val="00461C7D"/>
    <w:rsid w:val="004627CC"/>
    <w:rsid w:val="00462A49"/>
    <w:rsid w:val="00462DAF"/>
    <w:rsid w:val="00462DB0"/>
    <w:rsid w:val="00462E70"/>
    <w:rsid w:val="00462EB9"/>
    <w:rsid w:val="004637D1"/>
    <w:rsid w:val="004649D0"/>
    <w:rsid w:val="00464DE8"/>
    <w:rsid w:val="00464E55"/>
    <w:rsid w:val="00464FE2"/>
    <w:rsid w:val="00465090"/>
    <w:rsid w:val="004651EF"/>
    <w:rsid w:val="004654C1"/>
    <w:rsid w:val="00465644"/>
    <w:rsid w:val="004658D3"/>
    <w:rsid w:val="00465997"/>
    <w:rsid w:val="00465B45"/>
    <w:rsid w:val="004669E2"/>
    <w:rsid w:val="00467172"/>
    <w:rsid w:val="00467478"/>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C8B"/>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0721"/>
    <w:rsid w:val="00491313"/>
    <w:rsid w:val="004913EF"/>
    <w:rsid w:val="00491697"/>
    <w:rsid w:val="00491752"/>
    <w:rsid w:val="00491C62"/>
    <w:rsid w:val="004921CD"/>
    <w:rsid w:val="00492595"/>
    <w:rsid w:val="004928AE"/>
    <w:rsid w:val="004928DC"/>
    <w:rsid w:val="00492AE0"/>
    <w:rsid w:val="00492BC5"/>
    <w:rsid w:val="00492CF7"/>
    <w:rsid w:val="00493222"/>
    <w:rsid w:val="00493595"/>
    <w:rsid w:val="00493B4A"/>
    <w:rsid w:val="00493C2B"/>
    <w:rsid w:val="00494354"/>
    <w:rsid w:val="004947AF"/>
    <w:rsid w:val="0049488C"/>
    <w:rsid w:val="00494B77"/>
    <w:rsid w:val="00494E51"/>
    <w:rsid w:val="00494EC2"/>
    <w:rsid w:val="004952C6"/>
    <w:rsid w:val="0049531B"/>
    <w:rsid w:val="00495393"/>
    <w:rsid w:val="0049558B"/>
    <w:rsid w:val="004956CF"/>
    <w:rsid w:val="00495754"/>
    <w:rsid w:val="004958EB"/>
    <w:rsid w:val="00495D44"/>
    <w:rsid w:val="004962D6"/>
    <w:rsid w:val="004964F1"/>
    <w:rsid w:val="00496609"/>
    <w:rsid w:val="00496E87"/>
    <w:rsid w:val="004972BD"/>
    <w:rsid w:val="00497D7B"/>
    <w:rsid w:val="00497F95"/>
    <w:rsid w:val="004A0210"/>
    <w:rsid w:val="004A086A"/>
    <w:rsid w:val="004A08C5"/>
    <w:rsid w:val="004A0BBC"/>
    <w:rsid w:val="004A0D9C"/>
    <w:rsid w:val="004A0E7A"/>
    <w:rsid w:val="004A14AB"/>
    <w:rsid w:val="004A16BC"/>
    <w:rsid w:val="004A18DC"/>
    <w:rsid w:val="004A1B61"/>
    <w:rsid w:val="004A1BFE"/>
    <w:rsid w:val="004A2616"/>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171"/>
    <w:rsid w:val="004A7201"/>
    <w:rsid w:val="004A72D8"/>
    <w:rsid w:val="004A74B5"/>
    <w:rsid w:val="004A7526"/>
    <w:rsid w:val="004A7745"/>
    <w:rsid w:val="004A7B48"/>
    <w:rsid w:val="004A7C63"/>
    <w:rsid w:val="004B0659"/>
    <w:rsid w:val="004B0B42"/>
    <w:rsid w:val="004B17D1"/>
    <w:rsid w:val="004B17FF"/>
    <w:rsid w:val="004B183C"/>
    <w:rsid w:val="004B1C8B"/>
    <w:rsid w:val="004B1D99"/>
    <w:rsid w:val="004B1E28"/>
    <w:rsid w:val="004B1ED8"/>
    <w:rsid w:val="004B260D"/>
    <w:rsid w:val="004B2683"/>
    <w:rsid w:val="004B2BED"/>
    <w:rsid w:val="004B2FB1"/>
    <w:rsid w:val="004B30BA"/>
    <w:rsid w:val="004B3A59"/>
    <w:rsid w:val="004B4854"/>
    <w:rsid w:val="004B49FB"/>
    <w:rsid w:val="004B4E5A"/>
    <w:rsid w:val="004B553B"/>
    <w:rsid w:val="004B58BA"/>
    <w:rsid w:val="004B5AE8"/>
    <w:rsid w:val="004B5E80"/>
    <w:rsid w:val="004B6318"/>
    <w:rsid w:val="004B69EB"/>
    <w:rsid w:val="004B6B5D"/>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1D08"/>
    <w:rsid w:val="004C1FB5"/>
    <w:rsid w:val="004C28E9"/>
    <w:rsid w:val="004C2A34"/>
    <w:rsid w:val="004C2B4D"/>
    <w:rsid w:val="004C2CB9"/>
    <w:rsid w:val="004C2D86"/>
    <w:rsid w:val="004C2FE9"/>
    <w:rsid w:val="004C301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057"/>
    <w:rsid w:val="004D279C"/>
    <w:rsid w:val="004D2F8E"/>
    <w:rsid w:val="004D35C3"/>
    <w:rsid w:val="004D36B1"/>
    <w:rsid w:val="004D3977"/>
    <w:rsid w:val="004D3B96"/>
    <w:rsid w:val="004D44FE"/>
    <w:rsid w:val="004D4870"/>
    <w:rsid w:val="004D4929"/>
    <w:rsid w:val="004D5206"/>
    <w:rsid w:val="004D5294"/>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EF"/>
    <w:rsid w:val="004E6C99"/>
    <w:rsid w:val="004E737A"/>
    <w:rsid w:val="004E73AB"/>
    <w:rsid w:val="004E7641"/>
    <w:rsid w:val="004E76F4"/>
    <w:rsid w:val="004E7DFC"/>
    <w:rsid w:val="004F02F1"/>
    <w:rsid w:val="004F066B"/>
    <w:rsid w:val="004F0B4E"/>
    <w:rsid w:val="004F0B6C"/>
    <w:rsid w:val="004F0BBB"/>
    <w:rsid w:val="004F0C49"/>
    <w:rsid w:val="004F12CF"/>
    <w:rsid w:val="004F14D1"/>
    <w:rsid w:val="004F1FCD"/>
    <w:rsid w:val="004F2013"/>
    <w:rsid w:val="004F2078"/>
    <w:rsid w:val="004F23E6"/>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450"/>
    <w:rsid w:val="00505636"/>
    <w:rsid w:val="00505AC3"/>
    <w:rsid w:val="00505B05"/>
    <w:rsid w:val="00505F17"/>
    <w:rsid w:val="00506557"/>
    <w:rsid w:val="0050677A"/>
    <w:rsid w:val="0050713C"/>
    <w:rsid w:val="0050716A"/>
    <w:rsid w:val="0050720D"/>
    <w:rsid w:val="00507274"/>
    <w:rsid w:val="005076AC"/>
    <w:rsid w:val="00507735"/>
    <w:rsid w:val="00507F3E"/>
    <w:rsid w:val="00507F6B"/>
    <w:rsid w:val="0051008E"/>
    <w:rsid w:val="005100DC"/>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48EB"/>
    <w:rsid w:val="00515036"/>
    <w:rsid w:val="0051533F"/>
    <w:rsid w:val="005153A7"/>
    <w:rsid w:val="00515574"/>
    <w:rsid w:val="0051559F"/>
    <w:rsid w:val="00515BFC"/>
    <w:rsid w:val="0051614F"/>
    <w:rsid w:val="00516272"/>
    <w:rsid w:val="005163ED"/>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30D2"/>
    <w:rsid w:val="00523386"/>
    <w:rsid w:val="00523E17"/>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56"/>
    <w:rsid w:val="005306CC"/>
    <w:rsid w:val="00530C43"/>
    <w:rsid w:val="00530D80"/>
    <w:rsid w:val="00530E20"/>
    <w:rsid w:val="00530FAF"/>
    <w:rsid w:val="0053129F"/>
    <w:rsid w:val="005313CA"/>
    <w:rsid w:val="00531A6C"/>
    <w:rsid w:val="00531D9C"/>
    <w:rsid w:val="00531E07"/>
    <w:rsid w:val="00531ED6"/>
    <w:rsid w:val="005321FB"/>
    <w:rsid w:val="0053235E"/>
    <w:rsid w:val="00532883"/>
    <w:rsid w:val="00532A56"/>
    <w:rsid w:val="00532A6D"/>
    <w:rsid w:val="005331C2"/>
    <w:rsid w:val="0053321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B02"/>
    <w:rsid w:val="00536D3D"/>
    <w:rsid w:val="00536F16"/>
    <w:rsid w:val="005370F6"/>
    <w:rsid w:val="00537C62"/>
    <w:rsid w:val="00537DB1"/>
    <w:rsid w:val="00537F75"/>
    <w:rsid w:val="0054012C"/>
    <w:rsid w:val="0054065A"/>
    <w:rsid w:val="005407EA"/>
    <w:rsid w:val="00540B70"/>
    <w:rsid w:val="00540D8B"/>
    <w:rsid w:val="005410A8"/>
    <w:rsid w:val="00541C8C"/>
    <w:rsid w:val="00541F68"/>
    <w:rsid w:val="00542717"/>
    <w:rsid w:val="0054283D"/>
    <w:rsid w:val="00542B7F"/>
    <w:rsid w:val="00542CD9"/>
    <w:rsid w:val="00542D1F"/>
    <w:rsid w:val="00543190"/>
    <w:rsid w:val="00543701"/>
    <w:rsid w:val="00543FA9"/>
    <w:rsid w:val="0054416F"/>
    <w:rsid w:val="00544FF1"/>
    <w:rsid w:val="0054501A"/>
    <w:rsid w:val="00545238"/>
    <w:rsid w:val="005453EC"/>
    <w:rsid w:val="005457A3"/>
    <w:rsid w:val="00545905"/>
    <w:rsid w:val="005464C1"/>
    <w:rsid w:val="005468EF"/>
    <w:rsid w:val="00546970"/>
    <w:rsid w:val="005470FE"/>
    <w:rsid w:val="005471B5"/>
    <w:rsid w:val="005502B3"/>
    <w:rsid w:val="0055041C"/>
    <w:rsid w:val="005507EB"/>
    <w:rsid w:val="005508FD"/>
    <w:rsid w:val="00550A7F"/>
    <w:rsid w:val="00550D7E"/>
    <w:rsid w:val="00550F8F"/>
    <w:rsid w:val="00551888"/>
    <w:rsid w:val="00551A49"/>
    <w:rsid w:val="00551B78"/>
    <w:rsid w:val="00551F0D"/>
    <w:rsid w:val="0055208E"/>
    <w:rsid w:val="0055231A"/>
    <w:rsid w:val="00552670"/>
    <w:rsid w:val="0055273E"/>
    <w:rsid w:val="00552CDC"/>
    <w:rsid w:val="00553013"/>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FE4"/>
    <w:rsid w:val="0056121F"/>
    <w:rsid w:val="0056122E"/>
    <w:rsid w:val="0056129C"/>
    <w:rsid w:val="00561DFC"/>
    <w:rsid w:val="00561E6D"/>
    <w:rsid w:val="00562146"/>
    <w:rsid w:val="00562384"/>
    <w:rsid w:val="005633CE"/>
    <w:rsid w:val="005639C1"/>
    <w:rsid w:val="00563FAB"/>
    <w:rsid w:val="00564127"/>
    <w:rsid w:val="00564148"/>
    <w:rsid w:val="00564302"/>
    <w:rsid w:val="005644F1"/>
    <w:rsid w:val="0056490E"/>
    <w:rsid w:val="00564B9E"/>
    <w:rsid w:val="00564C9C"/>
    <w:rsid w:val="00564E2E"/>
    <w:rsid w:val="00564FD2"/>
    <w:rsid w:val="005651DD"/>
    <w:rsid w:val="0056538F"/>
    <w:rsid w:val="00566A76"/>
    <w:rsid w:val="0056701D"/>
    <w:rsid w:val="005670F7"/>
    <w:rsid w:val="00567A15"/>
    <w:rsid w:val="00567DE9"/>
    <w:rsid w:val="0057007A"/>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4F2F"/>
    <w:rsid w:val="00585485"/>
    <w:rsid w:val="00585926"/>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0CD3"/>
    <w:rsid w:val="005913D0"/>
    <w:rsid w:val="00591465"/>
    <w:rsid w:val="005916BC"/>
    <w:rsid w:val="00591833"/>
    <w:rsid w:val="005918B3"/>
    <w:rsid w:val="00592044"/>
    <w:rsid w:val="0059213D"/>
    <w:rsid w:val="00592164"/>
    <w:rsid w:val="0059271C"/>
    <w:rsid w:val="00592A07"/>
    <w:rsid w:val="005935A4"/>
    <w:rsid w:val="0059371D"/>
    <w:rsid w:val="005937CB"/>
    <w:rsid w:val="00593F7B"/>
    <w:rsid w:val="00594771"/>
    <w:rsid w:val="0059486C"/>
    <w:rsid w:val="005948C2"/>
    <w:rsid w:val="00594B03"/>
    <w:rsid w:val="005950B2"/>
    <w:rsid w:val="0059567C"/>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44A"/>
    <w:rsid w:val="005A272F"/>
    <w:rsid w:val="005A27F6"/>
    <w:rsid w:val="005A2D72"/>
    <w:rsid w:val="005A2E9B"/>
    <w:rsid w:val="005A2F56"/>
    <w:rsid w:val="005A3276"/>
    <w:rsid w:val="005A38B4"/>
    <w:rsid w:val="005A39C7"/>
    <w:rsid w:val="005A3B62"/>
    <w:rsid w:val="005A4CDD"/>
    <w:rsid w:val="005A4F0B"/>
    <w:rsid w:val="005A4FC2"/>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4DB7"/>
    <w:rsid w:val="005B5198"/>
    <w:rsid w:val="005B520C"/>
    <w:rsid w:val="005B52EB"/>
    <w:rsid w:val="005B56FD"/>
    <w:rsid w:val="005B59DA"/>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1522"/>
    <w:rsid w:val="005C15EF"/>
    <w:rsid w:val="005C194A"/>
    <w:rsid w:val="005C1A36"/>
    <w:rsid w:val="005C1BFF"/>
    <w:rsid w:val="005C1F2E"/>
    <w:rsid w:val="005C2EBA"/>
    <w:rsid w:val="005C4139"/>
    <w:rsid w:val="005C4283"/>
    <w:rsid w:val="005C544C"/>
    <w:rsid w:val="005C562E"/>
    <w:rsid w:val="005C5997"/>
    <w:rsid w:val="005C6199"/>
    <w:rsid w:val="005C6D06"/>
    <w:rsid w:val="005C7281"/>
    <w:rsid w:val="005C74FB"/>
    <w:rsid w:val="005C7559"/>
    <w:rsid w:val="005C775D"/>
    <w:rsid w:val="005C7B84"/>
    <w:rsid w:val="005C7CF9"/>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825"/>
    <w:rsid w:val="005D3B03"/>
    <w:rsid w:val="005D3F2B"/>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965"/>
    <w:rsid w:val="005E1D60"/>
    <w:rsid w:val="005E22A2"/>
    <w:rsid w:val="005E2306"/>
    <w:rsid w:val="005E385F"/>
    <w:rsid w:val="005E3CA2"/>
    <w:rsid w:val="005E3D84"/>
    <w:rsid w:val="005E3F8F"/>
    <w:rsid w:val="005E46FD"/>
    <w:rsid w:val="005E498D"/>
    <w:rsid w:val="005E4A5A"/>
    <w:rsid w:val="005E4D28"/>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BE2"/>
    <w:rsid w:val="005F2CB1"/>
    <w:rsid w:val="005F3025"/>
    <w:rsid w:val="005F3492"/>
    <w:rsid w:val="005F3A40"/>
    <w:rsid w:val="005F3B0E"/>
    <w:rsid w:val="005F4460"/>
    <w:rsid w:val="005F457E"/>
    <w:rsid w:val="005F490B"/>
    <w:rsid w:val="005F51C1"/>
    <w:rsid w:val="005F52B2"/>
    <w:rsid w:val="005F5968"/>
    <w:rsid w:val="005F5B70"/>
    <w:rsid w:val="005F5D80"/>
    <w:rsid w:val="005F5F56"/>
    <w:rsid w:val="005F618C"/>
    <w:rsid w:val="005F66B5"/>
    <w:rsid w:val="005F6F5E"/>
    <w:rsid w:val="005F70BD"/>
    <w:rsid w:val="005F73F5"/>
    <w:rsid w:val="005F775A"/>
    <w:rsid w:val="005F7CBC"/>
    <w:rsid w:val="005F7E4D"/>
    <w:rsid w:val="00600375"/>
    <w:rsid w:val="00600859"/>
    <w:rsid w:val="00600D89"/>
    <w:rsid w:val="00600F0C"/>
    <w:rsid w:val="006019E6"/>
    <w:rsid w:val="00601D0C"/>
    <w:rsid w:val="00601F14"/>
    <w:rsid w:val="0060224B"/>
    <w:rsid w:val="0060261E"/>
    <w:rsid w:val="006027E1"/>
    <w:rsid w:val="0060283C"/>
    <w:rsid w:val="0060290C"/>
    <w:rsid w:val="0060294D"/>
    <w:rsid w:val="00602D23"/>
    <w:rsid w:val="00602D75"/>
    <w:rsid w:val="00602FA7"/>
    <w:rsid w:val="00602FE4"/>
    <w:rsid w:val="006031B5"/>
    <w:rsid w:val="0060382D"/>
    <w:rsid w:val="0060383E"/>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D1F"/>
    <w:rsid w:val="00606D3D"/>
    <w:rsid w:val="00606FDF"/>
    <w:rsid w:val="006071DE"/>
    <w:rsid w:val="00607229"/>
    <w:rsid w:val="006073A4"/>
    <w:rsid w:val="00607E8C"/>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730"/>
    <w:rsid w:val="006167B5"/>
    <w:rsid w:val="00616B93"/>
    <w:rsid w:val="00617928"/>
    <w:rsid w:val="00617943"/>
    <w:rsid w:val="00617A8A"/>
    <w:rsid w:val="00617B82"/>
    <w:rsid w:val="00617E41"/>
    <w:rsid w:val="00620194"/>
    <w:rsid w:val="006201B7"/>
    <w:rsid w:val="006208EA"/>
    <w:rsid w:val="00620A71"/>
    <w:rsid w:val="00620D49"/>
    <w:rsid w:val="00620D80"/>
    <w:rsid w:val="00621656"/>
    <w:rsid w:val="006219BB"/>
    <w:rsid w:val="00621C35"/>
    <w:rsid w:val="00621E76"/>
    <w:rsid w:val="006226E0"/>
    <w:rsid w:val="00622CBA"/>
    <w:rsid w:val="00623100"/>
    <w:rsid w:val="00623145"/>
    <w:rsid w:val="006233E7"/>
    <w:rsid w:val="006234A6"/>
    <w:rsid w:val="00623750"/>
    <w:rsid w:val="00623D92"/>
    <w:rsid w:val="00624070"/>
    <w:rsid w:val="006243C8"/>
    <w:rsid w:val="00624461"/>
    <w:rsid w:val="0062448E"/>
    <w:rsid w:val="0062477F"/>
    <w:rsid w:val="006249DC"/>
    <w:rsid w:val="0062569F"/>
    <w:rsid w:val="00625CBD"/>
    <w:rsid w:val="00625D28"/>
    <w:rsid w:val="0062613C"/>
    <w:rsid w:val="006262D0"/>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2ED4"/>
    <w:rsid w:val="00633271"/>
    <w:rsid w:val="0063366A"/>
    <w:rsid w:val="006338E2"/>
    <w:rsid w:val="00633B74"/>
    <w:rsid w:val="00634D3C"/>
    <w:rsid w:val="00635037"/>
    <w:rsid w:val="00635235"/>
    <w:rsid w:val="00635609"/>
    <w:rsid w:val="006356D2"/>
    <w:rsid w:val="006357EA"/>
    <w:rsid w:val="00635994"/>
    <w:rsid w:val="00635BB8"/>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8FE"/>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546"/>
    <w:rsid w:val="00645667"/>
    <w:rsid w:val="00645D44"/>
    <w:rsid w:val="0064607A"/>
    <w:rsid w:val="0064624E"/>
    <w:rsid w:val="0064657C"/>
    <w:rsid w:val="00646DB5"/>
    <w:rsid w:val="00646E6A"/>
    <w:rsid w:val="00646FB9"/>
    <w:rsid w:val="006470DC"/>
    <w:rsid w:val="006471C0"/>
    <w:rsid w:val="00647FB1"/>
    <w:rsid w:val="006502C4"/>
    <w:rsid w:val="006502FF"/>
    <w:rsid w:val="0065050D"/>
    <w:rsid w:val="0065081C"/>
    <w:rsid w:val="00650AB9"/>
    <w:rsid w:val="00650CA0"/>
    <w:rsid w:val="00651086"/>
    <w:rsid w:val="00651089"/>
    <w:rsid w:val="0065120E"/>
    <w:rsid w:val="00651235"/>
    <w:rsid w:val="006512BB"/>
    <w:rsid w:val="0065160D"/>
    <w:rsid w:val="00651661"/>
    <w:rsid w:val="006520B0"/>
    <w:rsid w:val="006523A8"/>
    <w:rsid w:val="00652A08"/>
    <w:rsid w:val="00652D7C"/>
    <w:rsid w:val="00652E2F"/>
    <w:rsid w:val="00652F2E"/>
    <w:rsid w:val="006535EC"/>
    <w:rsid w:val="00653821"/>
    <w:rsid w:val="006538A3"/>
    <w:rsid w:val="0065397F"/>
    <w:rsid w:val="00653DCB"/>
    <w:rsid w:val="00653F4E"/>
    <w:rsid w:val="006541E9"/>
    <w:rsid w:val="0065430D"/>
    <w:rsid w:val="00654A95"/>
    <w:rsid w:val="00654DD1"/>
    <w:rsid w:val="00655295"/>
    <w:rsid w:val="006552CF"/>
    <w:rsid w:val="00655733"/>
    <w:rsid w:val="00655ACD"/>
    <w:rsid w:val="00656A92"/>
    <w:rsid w:val="00656DDE"/>
    <w:rsid w:val="006571C0"/>
    <w:rsid w:val="00657617"/>
    <w:rsid w:val="00657BD1"/>
    <w:rsid w:val="00657E14"/>
    <w:rsid w:val="00660118"/>
    <w:rsid w:val="0066011D"/>
    <w:rsid w:val="006607C0"/>
    <w:rsid w:val="0066127E"/>
    <w:rsid w:val="006613A6"/>
    <w:rsid w:val="0066149B"/>
    <w:rsid w:val="006617B8"/>
    <w:rsid w:val="00661E84"/>
    <w:rsid w:val="00661EE4"/>
    <w:rsid w:val="00661F56"/>
    <w:rsid w:val="006627A2"/>
    <w:rsid w:val="0066294D"/>
    <w:rsid w:val="00662EAC"/>
    <w:rsid w:val="00662ECF"/>
    <w:rsid w:val="0066320D"/>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B"/>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CCC"/>
    <w:rsid w:val="00685DB6"/>
    <w:rsid w:val="00685DDA"/>
    <w:rsid w:val="00686065"/>
    <w:rsid w:val="0068658F"/>
    <w:rsid w:val="00686707"/>
    <w:rsid w:val="0068671A"/>
    <w:rsid w:val="0068683D"/>
    <w:rsid w:val="00686B13"/>
    <w:rsid w:val="00686EDF"/>
    <w:rsid w:val="006871E3"/>
    <w:rsid w:val="00687581"/>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52B"/>
    <w:rsid w:val="00695B85"/>
    <w:rsid w:val="00695CAA"/>
    <w:rsid w:val="00695FC2"/>
    <w:rsid w:val="00695FF2"/>
    <w:rsid w:val="00696949"/>
    <w:rsid w:val="0069699C"/>
    <w:rsid w:val="00696A49"/>
    <w:rsid w:val="00696B14"/>
    <w:rsid w:val="00697052"/>
    <w:rsid w:val="00697060"/>
    <w:rsid w:val="006973EF"/>
    <w:rsid w:val="0069748B"/>
    <w:rsid w:val="006974FC"/>
    <w:rsid w:val="00697F41"/>
    <w:rsid w:val="006A0004"/>
    <w:rsid w:val="006A05E6"/>
    <w:rsid w:val="006A0A89"/>
    <w:rsid w:val="006A102C"/>
    <w:rsid w:val="006A1352"/>
    <w:rsid w:val="006A1491"/>
    <w:rsid w:val="006A17F3"/>
    <w:rsid w:val="006A1EB1"/>
    <w:rsid w:val="006A20CE"/>
    <w:rsid w:val="006A2356"/>
    <w:rsid w:val="006A25FF"/>
    <w:rsid w:val="006A26B5"/>
    <w:rsid w:val="006A296B"/>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06C"/>
    <w:rsid w:val="006B02E5"/>
    <w:rsid w:val="006B0743"/>
    <w:rsid w:val="006B0E92"/>
    <w:rsid w:val="006B109B"/>
    <w:rsid w:val="006B1816"/>
    <w:rsid w:val="006B1A6C"/>
    <w:rsid w:val="006B1EA8"/>
    <w:rsid w:val="006B2099"/>
    <w:rsid w:val="006B22C9"/>
    <w:rsid w:val="006B2AA2"/>
    <w:rsid w:val="006B33C4"/>
    <w:rsid w:val="006B3FE8"/>
    <w:rsid w:val="006B40CE"/>
    <w:rsid w:val="006B424B"/>
    <w:rsid w:val="006B458A"/>
    <w:rsid w:val="006B49B7"/>
    <w:rsid w:val="006B4DCD"/>
    <w:rsid w:val="006B50CF"/>
    <w:rsid w:val="006B513F"/>
    <w:rsid w:val="006B58EE"/>
    <w:rsid w:val="006B5A97"/>
    <w:rsid w:val="006B5B47"/>
    <w:rsid w:val="006B6277"/>
    <w:rsid w:val="006B62B3"/>
    <w:rsid w:val="006B6A8D"/>
    <w:rsid w:val="006B6B5F"/>
    <w:rsid w:val="006B6E5C"/>
    <w:rsid w:val="006B6FE1"/>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6EF3"/>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8F2"/>
    <w:rsid w:val="006D7DBF"/>
    <w:rsid w:val="006D7F13"/>
    <w:rsid w:val="006E0057"/>
    <w:rsid w:val="006E0266"/>
    <w:rsid w:val="006E02A1"/>
    <w:rsid w:val="006E030C"/>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1803"/>
    <w:rsid w:val="006F1AB6"/>
    <w:rsid w:val="006F1B70"/>
    <w:rsid w:val="006F1E32"/>
    <w:rsid w:val="006F1EFF"/>
    <w:rsid w:val="006F2B1D"/>
    <w:rsid w:val="006F2E82"/>
    <w:rsid w:val="006F3131"/>
    <w:rsid w:val="006F341D"/>
    <w:rsid w:val="006F3A6E"/>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4F5"/>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786"/>
    <w:rsid w:val="0071280A"/>
    <w:rsid w:val="007128CA"/>
    <w:rsid w:val="00712A48"/>
    <w:rsid w:val="00712BD4"/>
    <w:rsid w:val="0071333E"/>
    <w:rsid w:val="00713459"/>
    <w:rsid w:val="007138DA"/>
    <w:rsid w:val="00714299"/>
    <w:rsid w:val="007142A4"/>
    <w:rsid w:val="00714793"/>
    <w:rsid w:val="007148D3"/>
    <w:rsid w:val="00714D87"/>
    <w:rsid w:val="00714F08"/>
    <w:rsid w:val="0071515D"/>
    <w:rsid w:val="00715B93"/>
    <w:rsid w:val="00715B9A"/>
    <w:rsid w:val="00715CFF"/>
    <w:rsid w:val="00715F7F"/>
    <w:rsid w:val="00715FD6"/>
    <w:rsid w:val="0071714D"/>
    <w:rsid w:val="00717260"/>
    <w:rsid w:val="0072169B"/>
    <w:rsid w:val="007218DB"/>
    <w:rsid w:val="007219AF"/>
    <w:rsid w:val="00721AF2"/>
    <w:rsid w:val="00722022"/>
    <w:rsid w:val="00722417"/>
    <w:rsid w:val="00722573"/>
    <w:rsid w:val="00722696"/>
    <w:rsid w:val="007229C9"/>
    <w:rsid w:val="007229F9"/>
    <w:rsid w:val="00722FAF"/>
    <w:rsid w:val="007231A3"/>
    <w:rsid w:val="0072325D"/>
    <w:rsid w:val="007239C9"/>
    <w:rsid w:val="00723EEA"/>
    <w:rsid w:val="00724410"/>
    <w:rsid w:val="0072453B"/>
    <w:rsid w:val="00724935"/>
    <w:rsid w:val="00724BAE"/>
    <w:rsid w:val="00724D2C"/>
    <w:rsid w:val="00724F34"/>
    <w:rsid w:val="007255BB"/>
    <w:rsid w:val="007257D0"/>
    <w:rsid w:val="00725B20"/>
    <w:rsid w:val="00725F02"/>
    <w:rsid w:val="00725F0F"/>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9D"/>
    <w:rsid w:val="007374CD"/>
    <w:rsid w:val="00737C03"/>
    <w:rsid w:val="0074000E"/>
    <w:rsid w:val="00740CC8"/>
    <w:rsid w:val="00740E58"/>
    <w:rsid w:val="0074136F"/>
    <w:rsid w:val="0074146F"/>
    <w:rsid w:val="00741ABD"/>
    <w:rsid w:val="00741AC2"/>
    <w:rsid w:val="00741B72"/>
    <w:rsid w:val="00741DF2"/>
    <w:rsid w:val="00741E59"/>
    <w:rsid w:val="00741FF0"/>
    <w:rsid w:val="0074390C"/>
    <w:rsid w:val="00743A4F"/>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836"/>
    <w:rsid w:val="0075186A"/>
    <w:rsid w:val="007519EE"/>
    <w:rsid w:val="00751BEF"/>
    <w:rsid w:val="00752016"/>
    <w:rsid w:val="007528F1"/>
    <w:rsid w:val="00752A72"/>
    <w:rsid w:val="00752D0B"/>
    <w:rsid w:val="00752EB7"/>
    <w:rsid w:val="00753AE4"/>
    <w:rsid w:val="00753CEF"/>
    <w:rsid w:val="00753CFE"/>
    <w:rsid w:val="0075420D"/>
    <w:rsid w:val="00754747"/>
    <w:rsid w:val="00754AA3"/>
    <w:rsid w:val="00754CB5"/>
    <w:rsid w:val="007555ED"/>
    <w:rsid w:val="00755682"/>
    <w:rsid w:val="0075594B"/>
    <w:rsid w:val="00755C19"/>
    <w:rsid w:val="0075615A"/>
    <w:rsid w:val="0075639A"/>
    <w:rsid w:val="00756EE6"/>
    <w:rsid w:val="007571E1"/>
    <w:rsid w:val="00757B88"/>
    <w:rsid w:val="00757E2F"/>
    <w:rsid w:val="007604B2"/>
    <w:rsid w:val="00760B26"/>
    <w:rsid w:val="00760C79"/>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227"/>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17"/>
    <w:rsid w:val="00770A75"/>
    <w:rsid w:val="00770C89"/>
    <w:rsid w:val="00770F94"/>
    <w:rsid w:val="007710C3"/>
    <w:rsid w:val="007710CE"/>
    <w:rsid w:val="0077161C"/>
    <w:rsid w:val="0077186B"/>
    <w:rsid w:val="00771B4C"/>
    <w:rsid w:val="0077237A"/>
    <w:rsid w:val="00772473"/>
    <w:rsid w:val="007727BB"/>
    <w:rsid w:val="00772829"/>
    <w:rsid w:val="007729A2"/>
    <w:rsid w:val="00772DA7"/>
    <w:rsid w:val="00772E4C"/>
    <w:rsid w:val="00772EBD"/>
    <w:rsid w:val="00773223"/>
    <w:rsid w:val="00773986"/>
    <w:rsid w:val="00773E58"/>
    <w:rsid w:val="007746A5"/>
    <w:rsid w:val="007749A8"/>
    <w:rsid w:val="00774FB1"/>
    <w:rsid w:val="007750F5"/>
    <w:rsid w:val="007755F2"/>
    <w:rsid w:val="00776078"/>
    <w:rsid w:val="0077628D"/>
    <w:rsid w:val="0077630B"/>
    <w:rsid w:val="00776971"/>
    <w:rsid w:val="007770A8"/>
    <w:rsid w:val="00777856"/>
    <w:rsid w:val="00780175"/>
    <w:rsid w:val="007805B8"/>
    <w:rsid w:val="00780A80"/>
    <w:rsid w:val="00780A89"/>
    <w:rsid w:val="0078115A"/>
    <w:rsid w:val="00781362"/>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03D"/>
    <w:rsid w:val="007901B4"/>
    <w:rsid w:val="00790F6D"/>
    <w:rsid w:val="007913C0"/>
    <w:rsid w:val="0079184A"/>
    <w:rsid w:val="00791AED"/>
    <w:rsid w:val="00791B2C"/>
    <w:rsid w:val="00791FCB"/>
    <w:rsid w:val="00791FDA"/>
    <w:rsid w:val="00792240"/>
    <w:rsid w:val="007923B3"/>
    <w:rsid w:val="007925EA"/>
    <w:rsid w:val="0079273F"/>
    <w:rsid w:val="00792D7B"/>
    <w:rsid w:val="00792DDA"/>
    <w:rsid w:val="00793268"/>
    <w:rsid w:val="007934D1"/>
    <w:rsid w:val="0079354F"/>
    <w:rsid w:val="007938B9"/>
    <w:rsid w:val="00793CD8"/>
    <w:rsid w:val="00794078"/>
    <w:rsid w:val="007941E8"/>
    <w:rsid w:val="00794370"/>
    <w:rsid w:val="00794C97"/>
    <w:rsid w:val="007958FF"/>
    <w:rsid w:val="00795B7B"/>
    <w:rsid w:val="00795C92"/>
    <w:rsid w:val="00795DED"/>
    <w:rsid w:val="007961B5"/>
    <w:rsid w:val="00796231"/>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9EF"/>
    <w:rsid w:val="007A1A97"/>
    <w:rsid w:val="007A1B70"/>
    <w:rsid w:val="007A1CB3"/>
    <w:rsid w:val="007A1D7D"/>
    <w:rsid w:val="007A209F"/>
    <w:rsid w:val="007A2DEE"/>
    <w:rsid w:val="007A2EB1"/>
    <w:rsid w:val="007A306F"/>
    <w:rsid w:val="007A3429"/>
    <w:rsid w:val="007A3628"/>
    <w:rsid w:val="007A395F"/>
    <w:rsid w:val="007A3A5F"/>
    <w:rsid w:val="007A3CAC"/>
    <w:rsid w:val="007A401B"/>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47B"/>
    <w:rsid w:val="007B152A"/>
    <w:rsid w:val="007B1783"/>
    <w:rsid w:val="007B1B57"/>
    <w:rsid w:val="007B1DF4"/>
    <w:rsid w:val="007B242B"/>
    <w:rsid w:val="007B326A"/>
    <w:rsid w:val="007B35B2"/>
    <w:rsid w:val="007B376F"/>
    <w:rsid w:val="007B3777"/>
    <w:rsid w:val="007B3D2D"/>
    <w:rsid w:val="007B4316"/>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700"/>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67D"/>
    <w:rsid w:val="007C5959"/>
    <w:rsid w:val="007C5E95"/>
    <w:rsid w:val="007C5FEA"/>
    <w:rsid w:val="007C60BF"/>
    <w:rsid w:val="007C6177"/>
    <w:rsid w:val="007C6405"/>
    <w:rsid w:val="007C6558"/>
    <w:rsid w:val="007C6A07"/>
    <w:rsid w:val="007C6C23"/>
    <w:rsid w:val="007C6C2F"/>
    <w:rsid w:val="007C6F38"/>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914"/>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0F60"/>
    <w:rsid w:val="007E1075"/>
    <w:rsid w:val="007E227C"/>
    <w:rsid w:val="007E22F3"/>
    <w:rsid w:val="007E2634"/>
    <w:rsid w:val="007E2972"/>
    <w:rsid w:val="007E29A8"/>
    <w:rsid w:val="007E2B6B"/>
    <w:rsid w:val="007E2F83"/>
    <w:rsid w:val="007E352A"/>
    <w:rsid w:val="007E3731"/>
    <w:rsid w:val="007E3F7C"/>
    <w:rsid w:val="007E4143"/>
    <w:rsid w:val="007E433C"/>
    <w:rsid w:val="007E4610"/>
    <w:rsid w:val="007E4715"/>
    <w:rsid w:val="007E4945"/>
    <w:rsid w:val="007E4D39"/>
    <w:rsid w:val="007E505B"/>
    <w:rsid w:val="007E5621"/>
    <w:rsid w:val="007E57CB"/>
    <w:rsid w:val="007E5A61"/>
    <w:rsid w:val="007E5A88"/>
    <w:rsid w:val="007E688A"/>
    <w:rsid w:val="007E7091"/>
    <w:rsid w:val="007E7EDF"/>
    <w:rsid w:val="007F08CF"/>
    <w:rsid w:val="007F0A9B"/>
    <w:rsid w:val="007F0B8E"/>
    <w:rsid w:val="007F1D10"/>
    <w:rsid w:val="007F27E7"/>
    <w:rsid w:val="007F2C31"/>
    <w:rsid w:val="007F3AF5"/>
    <w:rsid w:val="007F3D9C"/>
    <w:rsid w:val="007F3E0E"/>
    <w:rsid w:val="007F40CA"/>
    <w:rsid w:val="007F46F1"/>
    <w:rsid w:val="007F4881"/>
    <w:rsid w:val="007F4A63"/>
    <w:rsid w:val="007F4B2D"/>
    <w:rsid w:val="007F4B9B"/>
    <w:rsid w:val="007F4D47"/>
    <w:rsid w:val="007F4DE4"/>
    <w:rsid w:val="007F4FA6"/>
    <w:rsid w:val="007F5093"/>
    <w:rsid w:val="007F6300"/>
    <w:rsid w:val="007F6347"/>
    <w:rsid w:val="007F63A1"/>
    <w:rsid w:val="007F654F"/>
    <w:rsid w:val="007F665B"/>
    <w:rsid w:val="007F6B7E"/>
    <w:rsid w:val="007F7012"/>
    <w:rsid w:val="007F7412"/>
    <w:rsid w:val="007F7490"/>
    <w:rsid w:val="007F793A"/>
    <w:rsid w:val="007F7E75"/>
    <w:rsid w:val="00800464"/>
    <w:rsid w:val="0080060F"/>
    <w:rsid w:val="008006B3"/>
    <w:rsid w:val="00800747"/>
    <w:rsid w:val="0080117F"/>
    <w:rsid w:val="00801A75"/>
    <w:rsid w:val="00801AA6"/>
    <w:rsid w:val="00801E74"/>
    <w:rsid w:val="00802014"/>
    <w:rsid w:val="008020D2"/>
    <w:rsid w:val="0080227F"/>
    <w:rsid w:val="008022CC"/>
    <w:rsid w:val="008022F4"/>
    <w:rsid w:val="008027C6"/>
    <w:rsid w:val="0080287A"/>
    <w:rsid w:val="00802909"/>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FEC"/>
    <w:rsid w:val="00813269"/>
    <w:rsid w:val="00814283"/>
    <w:rsid w:val="00814645"/>
    <w:rsid w:val="00814727"/>
    <w:rsid w:val="0081481C"/>
    <w:rsid w:val="00814DA2"/>
    <w:rsid w:val="00814F1A"/>
    <w:rsid w:val="0081527F"/>
    <w:rsid w:val="008153F8"/>
    <w:rsid w:val="008154E1"/>
    <w:rsid w:val="008158D6"/>
    <w:rsid w:val="00815B5D"/>
    <w:rsid w:val="00815CA7"/>
    <w:rsid w:val="00816657"/>
    <w:rsid w:val="0081693A"/>
    <w:rsid w:val="00816B70"/>
    <w:rsid w:val="00816C76"/>
    <w:rsid w:val="00816FFF"/>
    <w:rsid w:val="00817196"/>
    <w:rsid w:val="008172C9"/>
    <w:rsid w:val="0081757A"/>
    <w:rsid w:val="00817C39"/>
    <w:rsid w:val="008204A0"/>
    <w:rsid w:val="008204BC"/>
    <w:rsid w:val="008208E1"/>
    <w:rsid w:val="008212A7"/>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109"/>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C49"/>
    <w:rsid w:val="00847EA2"/>
    <w:rsid w:val="00847F9E"/>
    <w:rsid w:val="008503F0"/>
    <w:rsid w:val="0085099B"/>
    <w:rsid w:val="00850CD3"/>
    <w:rsid w:val="00851435"/>
    <w:rsid w:val="00851DCF"/>
    <w:rsid w:val="00852477"/>
    <w:rsid w:val="00852862"/>
    <w:rsid w:val="0085384C"/>
    <w:rsid w:val="00853EA3"/>
    <w:rsid w:val="008540F7"/>
    <w:rsid w:val="00854984"/>
    <w:rsid w:val="0085519B"/>
    <w:rsid w:val="008554D4"/>
    <w:rsid w:val="00855929"/>
    <w:rsid w:val="00856877"/>
    <w:rsid w:val="00856911"/>
    <w:rsid w:val="008575BF"/>
    <w:rsid w:val="00857664"/>
    <w:rsid w:val="00860009"/>
    <w:rsid w:val="008601A1"/>
    <w:rsid w:val="00860B55"/>
    <w:rsid w:val="00860B6D"/>
    <w:rsid w:val="008610E9"/>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093"/>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4FB6"/>
    <w:rsid w:val="008754CD"/>
    <w:rsid w:val="00875780"/>
    <w:rsid w:val="00875AE4"/>
    <w:rsid w:val="00875BC3"/>
    <w:rsid w:val="00875CD7"/>
    <w:rsid w:val="00875FFA"/>
    <w:rsid w:val="00876B3E"/>
    <w:rsid w:val="00876B4D"/>
    <w:rsid w:val="00876BE1"/>
    <w:rsid w:val="0087779B"/>
    <w:rsid w:val="00877F18"/>
    <w:rsid w:val="00880AD1"/>
    <w:rsid w:val="00880C09"/>
    <w:rsid w:val="008810FF"/>
    <w:rsid w:val="00881840"/>
    <w:rsid w:val="00881BC9"/>
    <w:rsid w:val="00881E90"/>
    <w:rsid w:val="008822A2"/>
    <w:rsid w:val="00882401"/>
    <w:rsid w:val="008824E1"/>
    <w:rsid w:val="008827F1"/>
    <w:rsid w:val="00882F3E"/>
    <w:rsid w:val="00883062"/>
    <w:rsid w:val="00883799"/>
    <w:rsid w:val="00883C12"/>
    <w:rsid w:val="0088498E"/>
    <w:rsid w:val="00884C56"/>
    <w:rsid w:val="00884F11"/>
    <w:rsid w:val="00885043"/>
    <w:rsid w:val="008852B9"/>
    <w:rsid w:val="00885500"/>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40AB"/>
    <w:rsid w:val="008941E3"/>
    <w:rsid w:val="0089473F"/>
    <w:rsid w:val="00894A88"/>
    <w:rsid w:val="00894C1A"/>
    <w:rsid w:val="00895023"/>
    <w:rsid w:val="008951EB"/>
    <w:rsid w:val="00895386"/>
    <w:rsid w:val="008956FB"/>
    <w:rsid w:val="00895928"/>
    <w:rsid w:val="00895939"/>
    <w:rsid w:val="00895D74"/>
    <w:rsid w:val="00895F43"/>
    <w:rsid w:val="008967F2"/>
    <w:rsid w:val="00896C8D"/>
    <w:rsid w:val="0089742A"/>
    <w:rsid w:val="008975C7"/>
    <w:rsid w:val="00897690"/>
    <w:rsid w:val="00897BCC"/>
    <w:rsid w:val="00897F2E"/>
    <w:rsid w:val="00897F62"/>
    <w:rsid w:val="008A0970"/>
    <w:rsid w:val="008A0ED2"/>
    <w:rsid w:val="008A1E32"/>
    <w:rsid w:val="008A20C6"/>
    <w:rsid w:val="008A21FF"/>
    <w:rsid w:val="008A27A4"/>
    <w:rsid w:val="008A2CE2"/>
    <w:rsid w:val="008A2F2B"/>
    <w:rsid w:val="008A30AC"/>
    <w:rsid w:val="008A3CC0"/>
    <w:rsid w:val="008A3F08"/>
    <w:rsid w:val="008A44B8"/>
    <w:rsid w:val="008A48F1"/>
    <w:rsid w:val="008A49A3"/>
    <w:rsid w:val="008A4CBD"/>
    <w:rsid w:val="008A513A"/>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851"/>
    <w:rsid w:val="008B2972"/>
    <w:rsid w:val="008B2A89"/>
    <w:rsid w:val="008B376B"/>
    <w:rsid w:val="008B377B"/>
    <w:rsid w:val="008B37E1"/>
    <w:rsid w:val="008B39B2"/>
    <w:rsid w:val="008B3AE1"/>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2CB"/>
    <w:rsid w:val="008B74F0"/>
    <w:rsid w:val="008B76FA"/>
    <w:rsid w:val="008B789D"/>
    <w:rsid w:val="008B7B5C"/>
    <w:rsid w:val="008C046E"/>
    <w:rsid w:val="008C08BE"/>
    <w:rsid w:val="008C094C"/>
    <w:rsid w:val="008C0C99"/>
    <w:rsid w:val="008C0EE4"/>
    <w:rsid w:val="008C13F5"/>
    <w:rsid w:val="008C1A45"/>
    <w:rsid w:val="008C1CD5"/>
    <w:rsid w:val="008C1D03"/>
    <w:rsid w:val="008C1E30"/>
    <w:rsid w:val="008C2017"/>
    <w:rsid w:val="008C218C"/>
    <w:rsid w:val="008C234A"/>
    <w:rsid w:val="008C256F"/>
    <w:rsid w:val="008C2A19"/>
    <w:rsid w:val="008C2EBE"/>
    <w:rsid w:val="008C2ECB"/>
    <w:rsid w:val="008C3B5E"/>
    <w:rsid w:val="008C46B5"/>
    <w:rsid w:val="008C4958"/>
    <w:rsid w:val="008C4BA9"/>
    <w:rsid w:val="008C4BAA"/>
    <w:rsid w:val="008C50BB"/>
    <w:rsid w:val="008C5260"/>
    <w:rsid w:val="008C5526"/>
    <w:rsid w:val="008C563D"/>
    <w:rsid w:val="008C6445"/>
    <w:rsid w:val="008C6ACE"/>
    <w:rsid w:val="008C6AE8"/>
    <w:rsid w:val="008C7094"/>
    <w:rsid w:val="008C7406"/>
    <w:rsid w:val="008C74E6"/>
    <w:rsid w:val="008C7573"/>
    <w:rsid w:val="008C7D1D"/>
    <w:rsid w:val="008D00A5"/>
    <w:rsid w:val="008D020B"/>
    <w:rsid w:val="008D02AB"/>
    <w:rsid w:val="008D0693"/>
    <w:rsid w:val="008D0760"/>
    <w:rsid w:val="008D0914"/>
    <w:rsid w:val="008D096E"/>
    <w:rsid w:val="008D0E83"/>
    <w:rsid w:val="008D10FD"/>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AD2"/>
    <w:rsid w:val="008D5BC3"/>
    <w:rsid w:val="008D5ED6"/>
    <w:rsid w:val="008D6D1A"/>
    <w:rsid w:val="008D71EC"/>
    <w:rsid w:val="008D7E4B"/>
    <w:rsid w:val="008E065E"/>
    <w:rsid w:val="008E0800"/>
    <w:rsid w:val="008E0927"/>
    <w:rsid w:val="008E0FA5"/>
    <w:rsid w:val="008E1909"/>
    <w:rsid w:val="008E1CED"/>
    <w:rsid w:val="008E1D1A"/>
    <w:rsid w:val="008E1DEF"/>
    <w:rsid w:val="008E1E44"/>
    <w:rsid w:val="008E2370"/>
    <w:rsid w:val="008E2D9C"/>
    <w:rsid w:val="008E2E1C"/>
    <w:rsid w:val="008E35A3"/>
    <w:rsid w:val="008E3F73"/>
    <w:rsid w:val="008E4396"/>
    <w:rsid w:val="008E4B90"/>
    <w:rsid w:val="008E50E4"/>
    <w:rsid w:val="008E5D92"/>
    <w:rsid w:val="008E6BAA"/>
    <w:rsid w:val="008E6BB9"/>
    <w:rsid w:val="008E6CDB"/>
    <w:rsid w:val="008E6DF5"/>
    <w:rsid w:val="008E7001"/>
    <w:rsid w:val="008E7050"/>
    <w:rsid w:val="008E7339"/>
    <w:rsid w:val="008E7A27"/>
    <w:rsid w:val="008E7C71"/>
    <w:rsid w:val="008E7EF9"/>
    <w:rsid w:val="008F01A6"/>
    <w:rsid w:val="008F0232"/>
    <w:rsid w:val="008F07E5"/>
    <w:rsid w:val="008F0C04"/>
    <w:rsid w:val="008F150D"/>
    <w:rsid w:val="008F1A8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87B"/>
    <w:rsid w:val="008F5E3A"/>
    <w:rsid w:val="008F5EF9"/>
    <w:rsid w:val="008F5FE0"/>
    <w:rsid w:val="008F68A5"/>
    <w:rsid w:val="008F6BDA"/>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350"/>
    <w:rsid w:val="0090239D"/>
    <w:rsid w:val="009027A0"/>
    <w:rsid w:val="00902979"/>
    <w:rsid w:val="00902AA9"/>
    <w:rsid w:val="00902DD4"/>
    <w:rsid w:val="0090336B"/>
    <w:rsid w:val="00903D09"/>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0A7"/>
    <w:rsid w:val="00911499"/>
    <w:rsid w:val="0091165E"/>
    <w:rsid w:val="0091191D"/>
    <w:rsid w:val="00911B69"/>
    <w:rsid w:val="00911D27"/>
    <w:rsid w:val="00911DFB"/>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1F05"/>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D6A"/>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6FA"/>
    <w:rsid w:val="00931B0F"/>
    <w:rsid w:val="00931B3A"/>
    <w:rsid w:val="00931BD9"/>
    <w:rsid w:val="00931D65"/>
    <w:rsid w:val="00931F11"/>
    <w:rsid w:val="00931FC7"/>
    <w:rsid w:val="009324C4"/>
    <w:rsid w:val="00932CF3"/>
    <w:rsid w:val="00932D2D"/>
    <w:rsid w:val="00932DF8"/>
    <w:rsid w:val="009335BF"/>
    <w:rsid w:val="009336F3"/>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884"/>
    <w:rsid w:val="00944E13"/>
    <w:rsid w:val="00944F03"/>
    <w:rsid w:val="00945556"/>
    <w:rsid w:val="009456C6"/>
    <w:rsid w:val="00945AD6"/>
    <w:rsid w:val="00945C05"/>
    <w:rsid w:val="009463C4"/>
    <w:rsid w:val="00946446"/>
    <w:rsid w:val="00946551"/>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1F3"/>
    <w:rsid w:val="00951B1F"/>
    <w:rsid w:val="0095271D"/>
    <w:rsid w:val="00952937"/>
    <w:rsid w:val="0095306B"/>
    <w:rsid w:val="00953337"/>
    <w:rsid w:val="00953446"/>
    <w:rsid w:val="00953462"/>
    <w:rsid w:val="00953523"/>
    <w:rsid w:val="009538F5"/>
    <w:rsid w:val="00953920"/>
    <w:rsid w:val="00953D00"/>
    <w:rsid w:val="00953D47"/>
    <w:rsid w:val="00953ED3"/>
    <w:rsid w:val="00954622"/>
    <w:rsid w:val="0095463E"/>
    <w:rsid w:val="00954AB3"/>
    <w:rsid w:val="0095537C"/>
    <w:rsid w:val="00955D63"/>
    <w:rsid w:val="00955ED4"/>
    <w:rsid w:val="00956021"/>
    <w:rsid w:val="0095618B"/>
    <w:rsid w:val="009562D2"/>
    <w:rsid w:val="009567B4"/>
    <w:rsid w:val="0095681E"/>
    <w:rsid w:val="009572D4"/>
    <w:rsid w:val="00957C4E"/>
    <w:rsid w:val="00957C99"/>
    <w:rsid w:val="00957CC0"/>
    <w:rsid w:val="009604BF"/>
    <w:rsid w:val="00960A1F"/>
    <w:rsid w:val="00960C4D"/>
    <w:rsid w:val="0096138E"/>
    <w:rsid w:val="009614A0"/>
    <w:rsid w:val="00961921"/>
    <w:rsid w:val="00961A29"/>
    <w:rsid w:val="00961EF9"/>
    <w:rsid w:val="0096201B"/>
    <w:rsid w:val="009620D3"/>
    <w:rsid w:val="00962905"/>
    <w:rsid w:val="00962B7E"/>
    <w:rsid w:val="00962BD7"/>
    <w:rsid w:val="009632A4"/>
    <w:rsid w:val="009633B9"/>
    <w:rsid w:val="0096356B"/>
    <w:rsid w:val="009639B4"/>
    <w:rsid w:val="00963CEF"/>
    <w:rsid w:val="009640DA"/>
    <w:rsid w:val="0096430A"/>
    <w:rsid w:val="00964611"/>
    <w:rsid w:val="00964B52"/>
    <w:rsid w:val="00965094"/>
    <w:rsid w:val="00965173"/>
    <w:rsid w:val="009651C1"/>
    <w:rsid w:val="0096554B"/>
    <w:rsid w:val="0096584A"/>
    <w:rsid w:val="009660F3"/>
    <w:rsid w:val="009664BF"/>
    <w:rsid w:val="009664C4"/>
    <w:rsid w:val="0096652E"/>
    <w:rsid w:val="00966657"/>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34A4"/>
    <w:rsid w:val="00974363"/>
    <w:rsid w:val="00974BCC"/>
    <w:rsid w:val="00974D7E"/>
    <w:rsid w:val="00974EAF"/>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819"/>
    <w:rsid w:val="00981B01"/>
    <w:rsid w:val="00981BC4"/>
    <w:rsid w:val="00982033"/>
    <w:rsid w:val="0098257F"/>
    <w:rsid w:val="0098286C"/>
    <w:rsid w:val="00982A71"/>
    <w:rsid w:val="00982A90"/>
    <w:rsid w:val="00982EA3"/>
    <w:rsid w:val="00982F06"/>
    <w:rsid w:val="00984216"/>
    <w:rsid w:val="0098433C"/>
    <w:rsid w:val="009844BF"/>
    <w:rsid w:val="00984529"/>
    <w:rsid w:val="009847CD"/>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D1F"/>
    <w:rsid w:val="00986F98"/>
    <w:rsid w:val="00987053"/>
    <w:rsid w:val="0098763A"/>
    <w:rsid w:val="0098767B"/>
    <w:rsid w:val="00987C60"/>
    <w:rsid w:val="00987CE6"/>
    <w:rsid w:val="00990119"/>
    <w:rsid w:val="009904ED"/>
    <w:rsid w:val="00990630"/>
    <w:rsid w:val="009907D3"/>
    <w:rsid w:val="00990887"/>
    <w:rsid w:val="00990A5D"/>
    <w:rsid w:val="00990FD9"/>
    <w:rsid w:val="009916E4"/>
    <w:rsid w:val="00991761"/>
    <w:rsid w:val="0099186E"/>
    <w:rsid w:val="009919CA"/>
    <w:rsid w:val="00992985"/>
    <w:rsid w:val="00992E1C"/>
    <w:rsid w:val="009932AE"/>
    <w:rsid w:val="00993A58"/>
    <w:rsid w:val="009941B5"/>
    <w:rsid w:val="0099454B"/>
    <w:rsid w:val="00994DCA"/>
    <w:rsid w:val="00994FF3"/>
    <w:rsid w:val="00995089"/>
    <w:rsid w:val="0099547B"/>
    <w:rsid w:val="00995515"/>
    <w:rsid w:val="00995524"/>
    <w:rsid w:val="0099561A"/>
    <w:rsid w:val="009957B8"/>
    <w:rsid w:val="009959F5"/>
    <w:rsid w:val="00995A7A"/>
    <w:rsid w:val="009960EC"/>
    <w:rsid w:val="0099688A"/>
    <w:rsid w:val="00996D68"/>
    <w:rsid w:val="009970DD"/>
    <w:rsid w:val="00997245"/>
    <w:rsid w:val="00997376"/>
    <w:rsid w:val="009A0141"/>
    <w:rsid w:val="009A0465"/>
    <w:rsid w:val="009A09BD"/>
    <w:rsid w:val="009A0B84"/>
    <w:rsid w:val="009A0FBA"/>
    <w:rsid w:val="009A1098"/>
    <w:rsid w:val="009A123B"/>
    <w:rsid w:val="009A1601"/>
    <w:rsid w:val="009A170A"/>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5CC2"/>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6C"/>
    <w:rsid w:val="009B0297"/>
    <w:rsid w:val="009B0309"/>
    <w:rsid w:val="009B1D3F"/>
    <w:rsid w:val="009B1EF8"/>
    <w:rsid w:val="009B1F30"/>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B39"/>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3E33"/>
    <w:rsid w:val="009C403E"/>
    <w:rsid w:val="009C47AB"/>
    <w:rsid w:val="009C484C"/>
    <w:rsid w:val="009C484E"/>
    <w:rsid w:val="009C4C04"/>
    <w:rsid w:val="009C50F8"/>
    <w:rsid w:val="009C521D"/>
    <w:rsid w:val="009C5643"/>
    <w:rsid w:val="009C5E3B"/>
    <w:rsid w:val="009C5E79"/>
    <w:rsid w:val="009C605A"/>
    <w:rsid w:val="009C6185"/>
    <w:rsid w:val="009C6D3C"/>
    <w:rsid w:val="009C6D5F"/>
    <w:rsid w:val="009C6DEA"/>
    <w:rsid w:val="009C770F"/>
    <w:rsid w:val="009C781A"/>
    <w:rsid w:val="009D0293"/>
    <w:rsid w:val="009D037C"/>
    <w:rsid w:val="009D03C8"/>
    <w:rsid w:val="009D05DA"/>
    <w:rsid w:val="009D0C46"/>
    <w:rsid w:val="009D0FEB"/>
    <w:rsid w:val="009D1513"/>
    <w:rsid w:val="009D1818"/>
    <w:rsid w:val="009D2663"/>
    <w:rsid w:val="009D299C"/>
    <w:rsid w:val="009D2A46"/>
    <w:rsid w:val="009D48F3"/>
    <w:rsid w:val="009D4919"/>
    <w:rsid w:val="009D4DEC"/>
    <w:rsid w:val="009D4FF0"/>
    <w:rsid w:val="009D5FBA"/>
    <w:rsid w:val="009D6434"/>
    <w:rsid w:val="009D6A63"/>
    <w:rsid w:val="009D703C"/>
    <w:rsid w:val="009D718F"/>
    <w:rsid w:val="009D77F5"/>
    <w:rsid w:val="009D7AB8"/>
    <w:rsid w:val="009D7B9B"/>
    <w:rsid w:val="009D7D2B"/>
    <w:rsid w:val="009D7D55"/>
    <w:rsid w:val="009D7ED4"/>
    <w:rsid w:val="009E0283"/>
    <w:rsid w:val="009E051B"/>
    <w:rsid w:val="009E0662"/>
    <w:rsid w:val="009E068F"/>
    <w:rsid w:val="009E0FE9"/>
    <w:rsid w:val="009E1261"/>
    <w:rsid w:val="009E14E0"/>
    <w:rsid w:val="009E1690"/>
    <w:rsid w:val="009E1734"/>
    <w:rsid w:val="009E1B42"/>
    <w:rsid w:val="009E1D55"/>
    <w:rsid w:val="009E1F43"/>
    <w:rsid w:val="009E2563"/>
    <w:rsid w:val="009E3524"/>
    <w:rsid w:val="009E35DB"/>
    <w:rsid w:val="009E360E"/>
    <w:rsid w:val="009E3A74"/>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FB"/>
    <w:rsid w:val="009E7A49"/>
    <w:rsid w:val="009E7AA9"/>
    <w:rsid w:val="009E7D3E"/>
    <w:rsid w:val="009F0300"/>
    <w:rsid w:val="009F0343"/>
    <w:rsid w:val="009F07E0"/>
    <w:rsid w:val="009F08F3"/>
    <w:rsid w:val="009F0984"/>
    <w:rsid w:val="009F0A9C"/>
    <w:rsid w:val="009F0A9E"/>
    <w:rsid w:val="009F0EDC"/>
    <w:rsid w:val="009F10C5"/>
    <w:rsid w:val="009F1290"/>
    <w:rsid w:val="009F13B9"/>
    <w:rsid w:val="009F1654"/>
    <w:rsid w:val="009F179B"/>
    <w:rsid w:val="009F18E5"/>
    <w:rsid w:val="009F1C66"/>
    <w:rsid w:val="009F1D47"/>
    <w:rsid w:val="009F1DDB"/>
    <w:rsid w:val="009F2238"/>
    <w:rsid w:val="009F2AC2"/>
    <w:rsid w:val="009F2C05"/>
    <w:rsid w:val="009F2D25"/>
    <w:rsid w:val="009F2EA0"/>
    <w:rsid w:val="009F344F"/>
    <w:rsid w:val="009F35F8"/>
    <w:rsid w:val="009F421E"/>
    <w:rsid w:val="009F4549"/>
    <w:rsid w:val="009F46E5"/>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5E6"/>
    <w:rsid w:val="00A00712"/>
    <w:rsid w:val="00A00EC6"/>
    <w:rsid w:val="00A00F1A"/>
    <w:rsid w:val="00A014B0"/>
    <w:rsid w:val="00A01D9F"/>
    <w:rsid w:val="00A02045"/>
    <w:rsid w:val="00A02199"/>
    <w:rsid w:val="00A0262B"/>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07E2E"/>
    <w:rsid w:val="00A105C1"/>
    <w:rsid w:val="00A1079D"/>
    <w:rsid w:val="00A1098C"/>
    <w:rsid w:val="00A10991"/>
    <w:rsid w:val="00A11267"/>
    <w:rsid w:val="00A1158D"/>
    <w:rsid w:val="00A12390"/>
    <w:rsid w:val="00A12742"/>
    <w:rsid w:val="00A12E7B"/>
    <w:rsid w:val="00A130BB"/>
    <w:rsid w:val="00A1352A"/>
    <w:rsid w:val="00A136D1"/>
    <w:rsid w:val="00A13A08"/>
    <w:rsid w:val="00A13E54"/>
    <w:rsid w:val="00A13E58"/>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026"/>
    <w:rsid w:val="00A24A33"/>
    <w:rsid w:val="00A24A8C"/>
    <w:rsid w:val="00A24B8B"/>
    <w:rsid w:val="00A24C32"/>
    <w:rsid w:val="00A24E0D"/>
    <w:rsid w:val="00A25138"/>
    <w:rsid w:val="00A252B1"/>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56E"/>
    <w:rsid w:val="00A37B63"/>
    <w:rsid w:val="00A37D4E"/>
    <w:rsid w:val="00A37E31"/>
    <w:rsid w:val="00A4054E"/>
    <w:rsid w:val="00A407D2"/>
    <w:rsid w:val="00A40824"/>
    <w:rsid w:val="00A40E39"/>
    <w:rsid w:val="00A419BD"/>
    <w:rsid w:val="00A41A2D"/>
    <w:rsid w:val="00A41E2B"/>
    <w:rsid w:val="00A42066"/>
    <w:rsid w:val="00A42170"/>
    <w:rsid w:val="00A42A71"/>
    <w:rsid w:val="00A4452A"/>
    <w:rsid w:val="00A4457B"/>
    <w:rsid w:val="00A44E12"/>
    <w:rsid w:val="00A45075"/>
    <w:rsid w:val="00A45404"/>
    <w:rsid w:val="00A457FD"/>
    <w:rsid w:val="00A45B10"/>
    <w:rsid w:val="00A45B74"/>
    <w:rsid w:val="00A469C0"/>
    <w:rsid w:val="00A46A07"/>
    <w:rsid w:val="00A46B7B"/>
    <w:rsid w:val="00A470FC"/>
    <w:rsid w:val="00A4761F"/>
    <w:rsid w:val="00A47D50"/>
    <w:rsid w:val="00A501FC"/>
    <w:rsid w:val="00A5029C"/>
    <w:rsid w:val="00A50498"/>
    <w:rsid w:val="00A50787"/>
    <w:rsid w:val="00A507E3"/>
    <w:rsid w:val="00A5083F"/>
    <w:rsid w:val="00A509FE"/>
    <w:rsid w:val="00A50EDB"/>
    <w:rsid w:val="00A50EF6"/>
    <w:rsid w:val="00A51174"/>
    <w:rsid w:val="00A51324"/>
    <w:rsid w:val="00A51754"/>
    <w:rsid w:val="00A51B25"/>
    <w:rsid w:val="00A51D8C"/>
    <w:rsid w:val="00A51DCF"/>
    <w:rsid w:val="00A52094"/>
    <w:rsid w:val="00A520E7"/>
    <w:rsid w:val="00A52328"/>
    <w:rsid w:val="00A523B1"/>
    <w:rsid w:val="00A529F4"/>
    <w:rsid w:val="00A52ABF"/>
    <w:rsid w:val="00A52CC7"/>
    <w:rsid w:val="00A52E1D"/>
    <w:rsid w:val="00A52E5C"/>
    <w:rsid w:val="00A5301A"/>
    <w:rsid w:val="00A53B84"/>
    <w:rsid w:val="00A54415"/>
    <w:rsid w:val="00A54A85"/>
    <w:rsid w:val="00A54E4D"/>
    <w:rsid w:val="00A5520E"/>
    <w:rsid w:val="00A55873"/>
    <w:rsid w:val="00A55DBF"/>
    <w:rsid w:val="00A55F1A"/>
    <w:rsid w:val="00A5673D"/>
    <w:rsid w:val="00A579CE"/>
    <w:rsid w:val="00A60122"/>
    <w:rsid w:val="00A6052C"/>
    <w:rsid w:val="00A6063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37E1"/>
    <w:rsid w:val="00A6460B"/>
    <w:rsid w:val="00A64932"/>
    <w:rsid w:val="00A649A4"/>
    <w:rsid w:val="00A64B28"/>
    <w:rsid w:val="00A64D39"/>
    <w:rsid w:val="00A65208"/>
    <w:rsid w:val="00A657D7"/>
    <w:rsid w:val="00A65865"/>
    <w:rsid w:val="00A65E4F"/>
    <w:rsid w:val="00A660AC"/>
    <w:rsid w:val="00A66174"/>
    <w:rsid w:val="00A663F0"/>
    <w:rsid w:val="00A66BCD"/>
    <w:rsid w:val="00A673D9"/>
    <w:rsid w:val="00A674C0"/>
    <w:rsid w:val="00A6783E"/>
    <w:rsid w:val="00A67AAA"/>
    <w:rsid w:val="00A67BDA"/>
    <w:rsid w:val="00A67E6C"/>
    <w:rsid w:val="00A700B0"/>
    <w:rsid w:val="00A706AD"/>
    <w:rsid w:val="00A708A2"/>
    <w:rsid w:val="00A711E9"/>
    <w:rsid w:val="00A71867"/>
    <w:rsid w:val="00A71995"/>
    <w:rsid w:val="00A71B16"/>
    <w:rsid w:val="00A71B99"/>
    <w:rsid w:val="00A71EE5"/>
    <w:rsid w:val="00A71F43"/>
    <w:rsid w:val="00A721C7"/>
    <w:rsid w:val="00A723C1"/>
    <w:rsid w:val="00A72948"/>
    <w:rsid w:val="00A731CB"/>
    <w:rsid w:val="00A7333A"/>
    <w:rsid w:val="00A73654"/>
    <w:rsid w:val="00A73844"/>
    <w:rsid w:val="00A739D0"/>
    <w:rsid w:val="00A73D47"/>
    <w:rsid w:val="00A7419B"/>
    <w:rsid w:val="00A74359"/>
    <w:rsid w:val="00A746FD"/>
    <w:rsid w:val="00A74C38"/>
    <w:rsid w:val="00A74D4E"/>
    <w:rsid w:val="00A74FBE"/>
    <w:rsid w:val="00A75048"/>
    <w:rsid w:val="00A754C5"/>
    <w:rsid w:val="00A75B6E"/>
    <w:rsid w:val="00A76043"/>
    <w:rsid w:val="00A76159"/>
    <w:rsid w:val="00A761D4"/>
    <w:rsid w:val="00A76264"/>
    <w:rsid w:val="00A76457"/>
    <w:rsid w:val="00A76B59"/>
    <w:rsid w:val="00A7713D"/>
    <w:rsid w:val="00A77B08"/>
    <w:rsid w:val="00A77EC4"/>
    <w:rsid w:val="00A800B8"/>
    <w:rsid w:val="00A8062F"/>
    <w:rsid w:val="00A807B7"/>
    <w:rsid w:val="00A8085B"/>
    <w:rsid w:val="00A80939"/>
    <w:rsid w:val="00A80C04"/>
    <w:rsid w:val="00A80DBC"/>
    <w:rsid w:val="00A819FF"/>
    <w:rsid w:val="00A81ADB"/>
    <w:rsid w:val="00A81FDC"/>
    <w:rsid w:val="00A82355"/>
    <w:rsid w:val="00A82394"/>
    <w:rsid w:val="00A824AA"/>
    <w:rsid w:val="00A82726"/>
    <w:rsid w:val="00A845EE"/>
    <w:rsid w:val="00A84630"/>
    <w:rsid w:val="00A84AF1"/>
    <w:rsid w:val="00A84E0A"/>
    <w:rsid w:val="00A854B6"/>
    <w:rsid w:val="00A8556B"/>
    <w:rsid w:val="00A855AD"/>
    <w:rsid w:val="00A85E0B"/>
    <w:rsid w:val="00A8608F"/>
    <w:rsid w:val="00A86138"/>
    <w:rsid w:val="00A8628C"/>
    <w:rsid w:val="00A8637A"/>
    <w:rsid w:val="00A863C5"/>
    <w:rsid w:val="00A863FE"/>
    <w:rsid w:val="00A86AD6"/>
    <w:rsid w:val="00A86CED"/>
    <w:rsid w:val="00A8755C"/>
    <w:rsid w:val="00A8767F"/>
    <w:rsid w:val="00A8772F"/>
    <w:rsid w:val="00A8795E"/>
    <w:rsid w:val="00A87C79"/>
    <w:rsid w:val="00A87D48"/>
    <w:rsid w:val="00A87E03"/>
    <w:rsid w:val="00A90255"/>
    <w:rsid w:val="00A90290"/>
    <w:rsid w:val="00A904AB"/>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C25"/>
    <w:rsid w:val="00A93FDB"/>
    <w:rsid w:val="00A943BF"/>
    <w:rsid w:val="00A9442A"/>
    <w:rsid w:val="00A95017"/>
    <w:rsid w:val="00A95411"/>
    <w:rsid w:val="00A95EFD"/>
    <w:rsid w:val="00A96256"/>
    <w:rsid w:val="00A96354"/>
    <w:rsid w:val="00A96EE1"/>
    <w:rsid w:val="00A96F07"/>
    <w:rsid w:val="00A9718A"/>
    <w:rsid w:val="00A973C6"/>
    <w:rsid w:val="00A975F1"/>
    <w:rsid w:val="00A9766B"/>
    <w:rsid w:val="00A977C2"/>
    <w:rsid w:val="00A978C2"/>
    <w:rsid w:val="00A97B95"/>
    <w:rsid w:val="00AA016F"/>
    <w:rsid w:val="00AA05A4"/>
    <w:rsid w:val="00AA0CF0"/>
    <w:rsid w:val="00AA0D14"/>
    <w:rsid w:val="00AA155B"/>
    <w:rsid w:val="00AA1B3E"/>
    <w:rsid w:val="00AA1ED6"/>
    <w:rsid w:val="00AA1EDF"/>
    <w:rsid w:val="00AA2195"/>
    <w:rsid w:val="00AA2345"/>
    <w:rsid w:val="00AA251E"/>
    <w:rsid w:val="00AA2638"/>
    <w:rsid w:val="00AA2669"/>
    <w:rsid w:val="00AA3535"/>
    <w:rsid w:val="00AA3824"/>
    <w:rsid w:val="00AA3DDC"/>
    <w:rsid w:val="00AA4100"/>
    <w:rsid w:val="00AA4846"/>
    <w:rsid w:val="00AA50E1"/>
    <w:rsid w:val="00AA51D6"/>
    <w:rsid w:val="00AA57B5"/>
    <w:rsid w:val="00AA5A92"/>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41"/>
    <w:rsid w:val="00AB14D9"/>
    <w:rsid w:val="00AB14FB"/>
    <w:rsid w:val="00AB17E3"/>
    <w:rsid w:val="00AB1A8A"/>
    <w:rsid w:val="00AB1CE1"/>
    <w:rsid w:val="00AB1DA6"/>
    <w:rsid w:val="00AB20A7"/>
    <w:rsid w:val="00AB3264"/>
    <w:rsid w:val="00AB332A"/>
    <w:rsid w:val="00AB33FF"/>
    <w:rsid w:val="00AB3450"/>
    <w:rsid w:val="00AB40A4"/>
    <w:rsid w:val="00AB44A0"/>
    <w:rsid w:val="00AB4679"/>
    <w:rsid w:val="00AB4749"/>
    <w:rsid w:val="00AB4AB8"/>
    <w:rsid w:val="00AB5608"/>
    <w:rsid w:val="00AB6222"/>
    <w:rsid w:val="00AB6526"/>
    <w:rsid w:val="00AB655E"/>
    <w:rsid w:val="00AB660A"/>
    <w:rsid w:val="00AB69CB"/>
    <w:rsid w:val="00AB6C8B"/>
    <w:rsid w:val="00AB6D9D"/>
    <w:rsid w:val="00AB7997"/>
    <w:rsid w:val="00AC007F"/>
    <w:rsid w:val="00AC0277"/>
    <w:rsid w:val="00AC06F2"/>
    <w:rsid w:val="00AC0BD9"/>
    <w:rsid w:val="00AC1007"/>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6733"/>
    <w:rsid w:val="00AC6E29"/>
    <w:rsid w:val="00AC728E"/>
    <w:rsid w:val="00AC72A9"/>
    <w:rsid w:val="00AC72C4"/>
    <w:rsid w:val="00AC7768"/>
    <w:rsid w:val="00AC79EB"/>
    <w:rsid w:val="00AC7C5E"/>
    <w:rsid w:val="00AC7F9E"/>
    <w:rsid w:val="00AC7FD0"/>
    <w:rsid w:val="00AD0075"/>
    <w:rsid w:val="00AD03A7"/>
    <w:rsid w:val="00AD0530"/>
    <w:rsid w:val="00AD08D9"/>
    <w:rsid w:val="00AD0AA3"/>
    <w:rsid w:val="00AD0CFC"/>
    <w:rsid w:val="00AD12EC"/>
    <w:rsid w:val="00AD1474"/>
    <w:rsid w:val="00AD159A"/>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DD9"/>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A08"/>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3FB"/>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60C"/>
    <w:rsid w:val="00AF7F61"/>
    <w:rsid w:val="00B00198"/>
    <w:rsid w:val="00B003C1"/>
    <w:rsid w:val="00B006FE"/>
    <w:rsid w:val="00B007CB"/>
    <w:rsid w:val="00B008F8"/>
    <w:rsid w:val="00B0173F"/>
    <w:rsid w:val="00B017D3"/>
    <w:rsid w:val="00B01AD7"/>
    <w:rsid w:val="00B01B1B"/>
    <w:rsid w:val="00B02670"/>
    <w:rsid w:val="00B02AA9"/>
    <w:rsid w:val="00B02FA3"/>
    <w:rsid w:val="00B03093"/>
    <w:rsid w:val="00B03229"/>
    <w:rsid w:val="00B0348E"/>
    <w:rsid w:val="00B037D1"/>
    <w:rsid w:val="00B03C21"/>
    <w:rsid w:val="00B03D3F"/>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985"/>
    <w:rsid w:val="00B12B14"/>
    <w:rsid w:val="00B133A3"/>
    <w:rsid w:val="00B133CC"/>
    <w:rsid w:val="00B13514"/>
    <w:rsid w:val="00B13798"/>
    <w:rsid w:val="00B13883"/>
    <w:rsid w:val="00B13C5C"/>
    <w:rsid w:val="00B13C9A"/>
    <w:rsid w:val="00B1423E"/>
    <w:rsid w:val="00B14470"/>
    <w:rsid w:val="00B14925"/>
    <w:rsid w:val="00B14F5D"/>
    <w:rsid w:val="00B15150"/>
    <w:rsid w:val="00B1532E"/>
    <w:rsid w:val="00B153D6"/>
    <w:rsid w:val="00B15553"/>
    <w:rsid w:val="00B1565A"/>
    <w:rsid w:val="00B157F9"/>
    <w:rsid w:val="00B16354"/>
    <w:rsid w:val="00B167C6"/>
    <w:rsid w:val="00B16982"/>
    <w:rsid w:val="00B16EF6"/>
    <w:rsid w:val="00B17809"/>
    <w:rsid w:val="00B17AC7"/>
    <w:rsid w:val="00B17C55"/>
    <w:rsid w:val="00B17CCC"/>
    <w:rsid w:val="00B17D6C"/>
    <w:rsid w:val="00B20155"/>
    <w:rsid w:val="00B201C0"/>
    <w:rsid w:val="00B20256"/>
    <w:rsid w:val="00B20D09"/>
    <w:rsid w:val="00B20F24"/>
    <w:rsid w:val="00B21260"/>
    <w:rsid w:val="00B213B9"/>
    <w:rsid w:val="00B21451"/>
    <w:rsid w:val="00B2194E"/>
    <w:rsid w:val="00B22569"/>
    <w:rsid w:val="00B22699"/>
    <w:rsid w:val="00B227EF"/>
    <w:rsid w:val="00B228DB"/>
    <w:rsid w:val="00B22B8C"/>
    <w:rsid w:val="00B22E65"/>
    <w:rsid w:val="00B2322B"/>
    <w:rsid w:val="00B235BD"/>
    <w:rsid w:val="00B23667"/>
    <w:rsid w:val="00B23C65"/>
    <w:rsid w:val="00B2426D"/>
    <w:rsid w:val="00B24363"/>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775"/>
    <w:rsid w:val="00B3696D"/>
    <w:rsid w:val="00B36A69"/>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F39"/>
    <w:rsid w:val="00B431EC"/>
    <w:rsid w:val="00B43468"/>
    <w:rsid w:val="00B43671"/>
    <w:rsid w:val="00B43840"/>
    <w:rsid w:val="00B44617"/>
    <w:rsid w:val="00B44834"/>
    <w:rsid w:val="00B44DED"/>
    <w:rsid w:val="00B44FBC"/>
    <w:rsid w:val="00B45050"/>
    <w:rsid w:val="00B4520D"/>
    <w:rsid w:val="00B455E8"/>
    <w:rsid w:val="00B45793"/>
    <w:rsid w:val="00B4586E"/>
    <w:rsid w:val="00B45A52"/>
    <w:rsid w:val="00B45C17"/>
    <w:rsid w:val="00B46175"/>
    <w:rsid w:val="00B46420"/>
    <w:rsid w:val="00B46C9B"/>
    <w:rsid w:val="00B46D5E"/>
    <w:rsid w:val="00B46F09"/>
    <w:rsid w:val="00B47BE8"/>
    <w:rsid w:val="00B506FF"/>
    <w:rsid w:val="00B50AAF"/>
    <w:rsid w:val="00B5171D"/>
    <w:rsid w:val="00B519E3"/>
    <w:rsid w:val="00B5244B"/>
    <w:rsid w:val="00B526CB"/>
    <w:rsid w:val="00B527D5"/>
    <w:rsid w:val="00B53085"/>
    <w:rsid w:val="00B53363"/>
    <w:rsid w:val="00B535B5"/>
    <w:rsid w:val="00B53930"/>
    <w:rsid w:val="00B53A62"/>
    <w:rsid w:val="00B53B17"/>
    <w:rsid w:val="00B53B3B"/>
    <w:rsid w:val="00B54247"/>
    <w:rsid w:val="00B548B7"/>
    <w:rsid w:val="00B54943"/>
    <w:rsid w:val="00B549F5"/>
    <w:rsid w:val="00B549FD"/>
    <w:rsid w:val="00B54A00"/>
    <w:rsid w:val="00B54C50"/>
    <w:rsid w:val="00B55186"/>
    <w:rsid w:val="00B553EF"/>
    <w:rsid w:val="00B55D8C"/>
    <w:rsid w:val="00B55DD5"/>
    <w:rsid w:val="00B55FC9"/>
    <w:rsid w:val="00B568FD"/>
    <w:rsid w:val="00B56AC2"/>
    <w:rsid w:val="00B56E23"/>
    <w:rsid w:val="00B573BE"/>
    <w:rsid w:val="00B578CE"/>
    <w:rsid w:val="00B57A70"/>
    <w:rsid w:val="00B60226"/>
    <w:rsid w:val="00B60297"/>
    <w:rsid w:val="00B60359"/>
    <w:rsid w:val="00B603C0"/>
    <w:rsid w:val="00B605CF"/>
    <w:rsid w:val="00B6073A"/>
    <w:rsid w:val="00B607CD"/>
    <w:rsid w:val="00B609B2"/>
    <w:rsid w:val="00B60C63"/>
    <w:rsid w:val="00B60E34"/>
    <w:rsid w:val="00B62204"/>
    <w:rsid w:val="00B62448"/>
    <w:rsid w:val="00B627D8"/>
    <w:rsid w:val="00B62875"/>
    <w:rsid w:val="00B62EE6"/>
    <w:rsid w:val="00B62F73"/>
    <w:rsid w:val="00B63745"/>
    <w:rsid w:val="00B6385F"/>
    <w:rsid w:val="00B63E14"/>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0E6"/>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10"/>
    <w:rsid w:val="00B836DD"/>
    <w:rsid w:val="00B8392B"/>
    <w:rsid w:val="00B83BD1"/>
    <w:rsid w:val="00B83DE6"/>
    <w:rsid w:val="00B83EFD"/>
    <w:rsid w:val="00B84195"/>
    <w:rsid w:val="00B842BD"/>
    <w:rsid w:val="00B8458E"/>
    <w:rsid w:val="00B8475C"/>
    <w:rsid w:val="00B849D8"/>
    <w:rsid w:val="00B84A12"/>
    <w:rsid w:val="00B84CA2"/>
    <w:rsid w:val="00B85150"/>
    <w:rsid w:val="00B85235"/>
    <w:rsid w:val="00B85CE6"/>
    <w:rsid w:val="00B85DE5"/>
    <w:rsid w:val="00B85E1F"/>
    <w:rsid w:val="00B860C0"/>
    <w:rsid w:val="00B8667D"/>
    <w:rsid w:val="00B86693"/>
    <w:rsid w:val="00B86FAF"/>
    <w:rsid w:val="00B8725E"/>
    <w:rsid w:val="00B8745A"/>
    <w:rsid w:val="00B877A2"/>
    <w:rsid w:val="00B878E4"/>
    <w:rsid w:val="00B879D1"/>
    <w:rsid w:val="00B90032"/>
    <w:rsid w:val="00B908BD"/>
    <w:rsid w:val="00B909C2"/>
    <w:rsid w:val="00B90A2F"/>
    <w:rsid w:val="00B90DEF"/>
    <w:rsid w:val="00B90F2A"/>
    <w:rsid w:val="00B90F73"/>
    <w:rsid w:val="00B91EDB"/>
    <w:rsid w:val="00B9287B"/>
    <w:rsid w:val="00B92892"/>
    <w:rsid w:val="00B92BB8"/>
    <w:rsid w:val="00B92CDF"/>
    <w:rsid w:val="00B92D99"/>
    <w:rsid w:val="00B92EA6"/>
    <w:rsid w:val="00B93AED"/>
    <w:rsid w:val="00B93B51"/>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1382"/>
    <w:rsid w:val="00BA2280"/>
    <w:rsid w:val="00BA2323"/>
    <w:rsid w:val="00BA2A08"/>
    <w:rsid w:val="00BA2A31"/>
    <w:rsid w:val="00BA2D58"/>
    <w:rsid w:val="00BA2FB1"/>
    <w:rsid w:val="00BA39A8"/>
    <w:rsid w:val="00BA3F2B"/>
    <w:rsid w:val="00BA41E5"/>
    <w:rsid w:val="00BA43C4"/>
    <w:rsid w:val="00BA4DFD"/>
    <w:rsid w:val="00BA55EC"/>
    <w:rsid w:val="00BA56D2"/>
    <w:rsid w:val="00BA5C23"/>
    <w:rsid w:val="00BA5F4F"/>
    <w:rsid w:val="00BA66CE"/>
    <w:rsid w:val="00BA6CF2"/>
    <w:rsid w:val="00BA6E8B"/>
    <w:rsid w:val="00BA7181"/>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6F1"/>
    <w:rsid w:val="00BB676F"/>
    <w:rsid w:val="00BB7128"/>
    <w:rsid w:val="00BB722B"/>
    <w:rsid w:val="00BB7649"/>
    <w:rsid w:val="00BB7C16"/>
    <w:rsid w:val="00BC0035"/>
    <w:rsid w:val="00BC00CA"/>
    <w:rsid w:val="00BC06EA"/>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DEC"/>
    <w:rsid w:val="00BC6302"/>
    <w:rsid w:val="00BC6350"/>
    <w:rsid w:val="00BC64DD"/>
    <w:rsid w:val="00BC66F1"/>
    <w:rsid w:val="00BC6AF8"/>
    <w:rsid w:val="00BC6C63"/>
    <w:rsid w:val="00BC6E64"/>
    <w:rsid w:val="00BC6EA9"/>
    <w:rsid w:val="00BC74F4"/>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5E1"/>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83C"/>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B06"/>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E77F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7EA"/>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6E3"/>
    <w:rsid w:val="00C02C0C"/>
    <w:rsid w:val="00C02C6E"/>
    <w:rsid w:val="00C02CC6"/>
    <w:rsid w:val="00C03308"/>
    <w:rsid w:val="00C0331B"/>
    <w:rsid w:val="00C0337B"/>
    <w:rsid w:val="00C03748"/>
    <w:rsid w:val="00C03963"/>
    <w:rsid w:val="00C039FC"/>
    <w:rsid w:val="00C03A1A"/>
    <w:rsid w:val="00C03B5F"/>
    <w:rsid w:val="00C03C3D"/>
    <w:rsid w:val="00C03C53"/>
    <w:rsid w:val="00C03D14"/>
    <w:rsid w:val="00C0403E"/>
    <w:rsid w:val="00C040F7"/>
    <w:rsid w:val="00C043D2"/>
    <w:rsid w:val="00C044AB"/>
    <w:rsid w:val="00C04530"/>
    <w:rsid w:val="00C04803"/>
    <w:rsid w:val="00C049F7"/>
    <w:rsid w:val="00C0532F"/>
    <w:rsid w:val="00C05706"/>
    <w:rsid w:val="00C058D7"/>
    <w:rsid w:val="00C05BA8"/>
    <w:rsid w:val="00C061B7"/>
    <w:rsid w:val="00C06B87"/>
    <w:rsid w:val="00C06DCA"/>
    <w:rsid w:val="00C06E52"/>
    <w:rsid w:val="00C07377"/>
    <w:rsid w:val="00C0787C"/>
    <w:rsid w:val="00C078B0"/>
    <w:rsid w:val="00C07C82"/>
    <w:rsid w:val="00C07D74"/>
    <w:rsid w:val="00C100DA"/>
    <w:rsid w:val="00C103D9"/>
    <w:rsid w:val="00C1040E"/>
    <w:rsid w:val="00C1041E"/>
    <w:rsid w:val="00C10478"/>
    <w:rsid w:val="00C10584"/>
    <w:rsid w:val="00C106E5"/>
    <w:rsid w:val="00C1090C"/>
    <w:rsid w:val="00C11170"/>
    <w:rsid w:val="00C112F0"/>
    <w:rsid w:val="00C112FA"/>
    <w:rsid w:val="00C1140B"/>
    <w:rsid w:val="00C119FB"/>
    <w:rsid w:val="00C11DED"/>
    <w:rsid w:val="00C11E11"/>
    <w:rsid w:val="00C11E4F"/>
    <w:rsid w:val="00C1204D"/>
    <w:rsid w:val="00C12085"/>
    <w:rsid w:val="00C12107"/>
    <w:rsid w:val="00C1213C"/>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3CF"/>
    <w:rsid w:val="00C24654"/>
    <w:rsid w:val="00C247F0"/>
    <w:rsid w:val="00C2510B"/>
    <w:rsid w:val="00C25389"/>
    <w:rsid w:val="00C25D41"/>
    <w:rsid w:val="00C25D52"/>
    <w:rsid w:val="00C26240"/>
    <w:rsid w:val="00C264D4"/>
    <w:rsid w:val="00C26B6C"/>
    <w:rsid w:val="00C26BB0"/>
    <w:rsid w:val="00C270CF"/>
    <w:rsid w:val="00C27407"/>
    <w:rsid w:val="00C277C8"/>
    <w:rsid w:val="00C279B5"/>
    <w:rsid w:val="00C27B65"/>
    <w:rsid w:val="00C27C45"/>
    <w:rsid w:val="00C30654"/>
    <w:rsid w:val="00C31261"/>
    <w:rsid w:val="00C312E7"/>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D41"/>
    <w:rsid w:val="00C54EA0"/>
    <w:rsid w:val="00C54F19"/>
    <w:rsid w:val="00C54FB2"/>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6AA"/>
    <w:rsid w:val="00C629A4"/>
    <w:rsid w:val="00C62B69"/>
    <w:rsid w:val="00C62EDD"/>
    <w:rsid w:val="00C6323B"/>
    <w:rsid w:val="00C63856"/>
    <w:rsid w:val="00C639A3"/>
    <w:rsid w:val="00C641A3"/>
    <w:rsid w:val="00C641CA"/>
    <w:rsid w:val="00C644BE"/>
    <w:rsid w:val="00C64672"/>
    <w:rsid w:val="00C64889"/>
    <w:rsid w:val="00C64E21"/>
    <w:rsid w:val="00C64F53"/>
    <w:rsid w:val="00C65045"/>
    <w:rsid w:val="00C65383"/>
    <w:rsid w:val="00C6641A"/>
    <w:rsid w:val="00C667F5"/>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6A3"/>
    <w:rsid w:val="00C73B7F"/>
    <w:rsid w:val="00C73E18"/>
    <w:rsid w:val="00C73E7A"/>
    <w:rsid w:val="00C7435A"/>
    <w:rsid w:val="00C7438C"/>
    <w:rsid w:val="00C744FE"/>
    <w:rsid w:val="00C74679"/>
    <w:rsid w:val="00C7471D"/>
    <w:rsid w:val="00C748AD"/>
    <w:rsid w:val="00C748DD"/>
    <w:rsid w:val="00C74B83"/>
    <w:rsid w:val="00C74BFE"/>
    <w:rsid w:val="00C74C70"/>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BB"/>
    <w:rsid w:val="00C82153"/>
    <w:rsid w:val="00C824D5"/>
    <w:rsid w:val="00C82628"/>
    <w:rsid w:val="00C82872"/>
    <w:rsid w:val="00C82E57"/>
    <w:rsid w:val="00C833F2"/>
    <w:rsid w:val="00C8357E"/>
    <w:rsid w:val="00C837CF"/>
    <w:rsid w:val="00C83C1A"/>
    <w:rsid w:val="00C840A3"/>
    <w:rsid w:val="00C840BD"/>
    <w:rsid w:val="00C8431E"/>
    <w:rsid w:val="00C8482C"/>
    <w:rsid w:val="00C84882"/>
    <w:rsid w:val="00C8505E"/>
    <w:rsid w:val="00C85610"/>
    <w:rsid w:val="00C857E4"/>
    <w:rsid w:val="00C85C4A"/>
    <w:rsid w:val="00C8665F"/>
    <w:rsid w:val="00C86FEB"/>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07C"/>
    <w:rsid w:val="00C9731C"/>
    <w:rsid w:val="00C9767D"/>
    <w:rsid w:val="00C979E4"/>
    <w:rsid w:val="00C97B7D"/>
    <w:rsid w:val="00C97D41"/>
    <w:rsid w:val="00C97D90"/>
    <w:rsid w:val="00CA0080"/>
    <w:rsid w:val="00CA05B4"/>
    <w:rsid w:val="00CA089D"/>
    <w:rsid w:val="00CA0ADE"/>
    <w:rsid w:val="00CA158A"/>
    <w:rsid w:val="00CA1883"/>
    <w:rsid w:val="00CA1ED8"/>
    <w:rsid w:val="00CA26EA"/>
    <w:rsid w:val="00CA3221"/>
    <w:rsid w:val="00CA3390"/>
    <w:rsid w:val="00CA375E"/>
    <w:rsid w:val="00CA442D"/>
    <w:rsid w:val="00CA443C"/>
    <w:rsid w:val="00CA44C8"/>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CAA"/>
    <w:rsid w:val="00CA6D7C"/>
    <w:rsid w:val="00CA7045"/>
    <w:rsid w:val="00CA7278"/>
    <w:rsid w:val="00CA74A2"/>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512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69F9"/>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16A"/>
    <w:rsid w:val="00CE365C"/>
    <w:rsid w:val="00CE45D2"/>
    <w:rsid w:val="00CE484B"/>
    <w:rsid w:val="00CE4BE3"/>
    <w:rsid w:val="00CE502A"/>
    <w:rsid w:val="00CE5431"/>
    <w:rsid w:val="00CE595F"/>
    <w:rsid w:val="00CE646E"/>
    <w:rsid w:val="00CE6497"/>
    <w:rsid w:val="00CE64AA"/>
    <w:rsid w:val="00CE715D"/>
    <w:rsid w:val="00CE7561"/>
    <w:rsid w:val="00CE7D67"/>
    <w:rsid w:val="00CE7E31"/>
    <w:rsid w:val="00CE7EB0"/>
    <w:rsid w:val="00CE7FCE"/>
    <w:rsid w:val="00CF007F"/>
    <w:rsid w:val="00CF059E"/>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2C15"/>
    <w:rsid w:val="00CF3927"/>
    <w:rsid w:val="00CF3B1F"/>
    <w:rsid w:val="00CF3BF6"/>
    <w:rsid w:val="00CF43A1"/>
    <w:rsid w:val="00CF47EF"/>
    <w:rsid w:val="00CF4829"/>
    <w:rsid w:val="00CF4F41"/>
    <w:rsid w:val="00CF4F60"/>
    <w:rsid w:val="00CF5218"/>
    <w:rsid w:val="00CF5260"/>
    <w:rsid w:val="00CF531A"/>
    <w:rsid w:val="00CF5B3B"/>
    <w:rsid w:val="00CF5DCD"/>
    <w:rsid w:val="00CF6150"/>
    <w:rsid w:val="00CF625B"/>
    <w:rsid w:val="00CF63DC"/>
    <w:rsid w:val="00CF6651"/>
    <w:rsid w:val="00CF687E"/>
    <w:rsid w:val="00CF6BBF"/>
    <w:rsid w:val="00CF6FDA"/>
    <w:rsid w:val="00CF70F8"/>
    <w:rsid w:val="00D0012F"/>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4BC2"/>
    <w:rsid w:val="00D0517B"/>
    <w:rsid w:val="00D0596C"/>
    <w:rsid w:val="00D05973"/>
    <w:rsid w:val="00D0634C"/>
    <w:rsid w:val="00D068B5"/>
    <w:rsid w:val="00D06E5F"/>
    <w:rsid w:val="00D070AB"/>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92E"/>
    <w:rsid w:val="00D13BE8"/>
    <w:rsid w:val="00D13D39"/>
    <w:rsid w:val="00D13E0F"/>
    <w:rsid w:val="00D13E4E"/>
    <w:rsid w:val="00D13ED1"/>
    <w:rsid w:val="00D14514"/>
    <w:rsid w:val="00D14635"/>
    <w:rsid w:val="00D1491A"/>
    <w:rsid w:val="00D14A09"/>
    <w:rsid w:val="00D14D3A"/>
    <w:rsid w:val="00D14DF1"/>
    <w:rsid w:val="00D15125"/>
    <w:rsid w:val="00D1550C"/>
    <w:rsid w:val="00D15722"/>
    <w:rsid w:val="00D15792"/>
    <w:rsid w:val="00D15CB4"/>
    <w:rsid w:val="00D15F7F"/>
    <w:rsid w:val="00D15FBC"/>
    <w:rsid w:val="00D161B5"/>
    <w:rsid w:val="00D168F7"/>
    <w:rsid w:val="00D16945"/>
    <w:rsid w:val="00D1750E"/>
    <w:rsid w:val="00D17F31"/>
    <w:rsid w:val="00D20128"/>
    <w:rsid w:val="00D208E7"/>
    <w:rsid w:val="00D208EA"/>
    <w:rsid w:val="00D20CD3"/>
    <w:rsid w:val="00D20DDF"/>
    <w:rsid w:val="00D21306"/>
    <w:rsid w:val="00D2143B"/>
    <w:rsid w:val="00D21525"/>
    <w:rsid w:val="00D215B2"/>
    <w:rsid w:val="00D2195D"/>
    <w:rsid w:val="00D21FED"/>
    <w:rsid w:val="00D22204"/>
    <w:rsid w:val="00D22263"/>
    <w:rsid w:val="00D22485"/>
    <w:rsid w:val="00D227E3"/>
    <w:rsid w:val="00D23673"/>
    <w:rsid w:val="00D239A7"/>
    <w:rsid w:val="00D23F47"/>
    <w:rsid w:val="00D23FF6"/>
    <w:rsid w:val="00D250A1"/>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1C2F"/>
    <w:rsid w:val="00D323F5"/>
    <w:rsid w:val="00D3263D"/>
    <w:rsid w:val="00D32D64"/>
    <w:rsid w:val="00D3314F"/>
    <w:rsid w:val="00D33296"/>
    <w:rsid w:val="00D33434"/>
    <w:rsid w:val="00D33511"/>
    <w:rsid w:val="00D337C0"/>
    <w:rsid w:val="00D339B8"/>
    <w:rsid w:val="00D34081"/>
    <w:rsid w:val="00D3414E"/>
    <w:rsid w:val="00D343B4"/>
    <w:rsid w:val="00D34626"/>
    <w:rsid w:val="00D348E9"/>
    <w:rsid w:val="00D355E3"/>
    <w:rsid w:val="00D35726"/>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2C3"/>
    <w:rsid w:val="00D546FF"/>
    <w:rsid w:val="00D549C9"/>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2B6"/>
    <w:rsid w:val="00D619EE"/>
    <w:rsid w:val="00D61ABE"/>
    <w:rsid w:val="00D61AF5"/>
    <w:rsid w:val="00D61F71"/>
    <w:rsid w:val="00D6210F"/>
    <w:rsid w:val="00D6249E"/>
    <w:rsid w:val="00D624D3"/>
    <w:rsid w:val="00D62A97"/>
    <w:rsid w:val="00D63399"/>
    <w:rsid w:val="00D6390E"/>
    <w:rsid w:val="00D63927"/>
    <w:rsid w:val="00D63A7F"/>
    <w:rsid w:val="00D64382"/>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B34"/>
    <w:rsid w:val="00D67ED2"/>
    <w:rsid w:val="00D70375"/>
    <w:rsid w:val="00D70401"/>
    <w:rsid w:val="00D708A3"/>
    <w:rsid w:val="00D708B0"/>
    <w:rsid w:val="00D70947"/>
    <w:rsid w:val="00D70B77"/>
    <w:rsid w:val="00D70B7C"/>
    <w:rsid w:val="00D70D93"/>
    <w:rsid w:val="00D70F6C"/>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181"/>
    <w:rsid w:val="00D7694C"/>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0E0D"/>
    <w:rsid w:val="00D81019"/>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079"/>
    <w:rsid w:val="00D86CA3"/>
    <w:rsid w:val="00D87074"/>
    <w:rsid w:val="00D871CE"/>
    <w:rsid w:val="00D871F5"/>
    <w:rsid w:val="00D873D0"/>
    <w:rsid w:val="00D878C1"/>
    <w:rsid w:val="00D878FE"/>
    <w:rsid w:val="00D87AEF"/>
    <w:rsid w:val="00D87C49"/>
    <w:rsid w:val="00D87C8B"/>
    <w:rsid w:val="00D87DC8"/>
    <w:rsid w:val="00D87FE3"/>
    <w:rsid w:val="00D87FF3"/>
    <w:rsid w:val="00D900A7"/>
    <w:rsid w:val="00D9040F"/>
    <w:rsid w:val="00D90608"/>
    <w:rsid w:val="00D90A7C"/>
    <w:rsid w:val="00D90AC3"/>
    <w:rsid w:val="00D90C37"/>
    <w:rsid w:val="00D9143D"/>
    <w:rsid w:val="00D9196D"/>
    <w:rsid w:val="00D91AAC"/>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4C"/>
    <w:rsid w:val="00D93C6E"/>
    <w:rsid w:val="00D93D7B"/>
    <w:rsid w:val="00D94444"/>
    <w:rsid w:val="00D950C8"/>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F44"/>
    <w:rsid w:val="00DA14A4"/>
    <w:rsid w:val="00DA175E"/>
    <w:rsid w:val="00DA17E4"/>
    <w:rsid w:val="00DA24B2"/>
    <w:rsid w:val="00DA2755"/>
    <w:rsid w:val="00DA2FCB"/>
    <w:rsid w:val="00DA305E"/>
    <w:rsid w:val="00DA30A6"/>
    <w:rsid w:val="00DA327C"/>
    <w:rsid w:val="00DA34C6"/>
    <w:rsid w:val="00DA3A13"/>
    <w:rsid w:val="00DA3AFB"/>
    <w:rsid w:val="00DA3E58"/>
    <w:rsid w:val="00DA3F87"/>
    <w:rsid w:val="00DA3F96"/>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5DF"/>
    <w:rsid w:val="00DB19EE"/>
    <w:rsid w:val="00DB2448"/>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6C64"/>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6"/>
    <w:rsid w:val="00DC5299"/>
    <w:rsid w:val="00DC53EF"/>
    <w:rsid w:val="00DC546E"/>
    <w:rsid w:val="00DC55D1"/>
    <w:rsid w:val="00DC5FCB"/>
    <w:rsid w:val="00DC657E"/>
    <w:rsid w:val="00DC6599"/>
    <w:rsid w:val="00DC65F7"/>
    <w:rsid w:val="00DC6A43"/>
    <w:rsid w:val="00DC6D45"/>
    <w:rsid w:val="00DC6F42"/>
    <w:rsid w:val="00DC7003"/>
    <w:rsid w:val="00DC7034"/>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16"/>
    <w:rsid w:val="00DD42C6"/>
    <w:rsid w:val="00DD4325"/>
    <w:rsid w:val="00DD495C"/>
    <w:rsid w:val="00DD4E59"/>
    <w:rsid w:val="00DD4FD3"/>
    <w:rsid w:val="00DD52C7"/>
    <w:rsid w:val="00DD560E"/>
    <w:rsid w:val="00DD5898"/>
    <w:rsid w:val="00DD5AEA"/>
    <w:rsid w:val="00DD5C62"/>
    <w:rsid w:val="00DD5D74"/>
    <w:rsid w:val="00DD5E07"/>
    <w:rsid w:val="00DD6103"/>
    <w:rsid w:val="00DD7B50"/>
    <w:rsid w:val="00DD7F37"/>
    <w:rsid w:val="00DD7F97"/>
    <w:rsid w:val="00DD7FB5"/>
    <w:rsid w:val="00DE03E6"/>
    <w:rsid w:val="00DE0439"/>
    <w:rsid w:val="00DE0B33"/>
    <w:rsid w:val="00DE0C34"/>
    <w:rsid w:val="00DE0F8B"/>
    <w:rsid w:val="00DE1369"/>
    <w:rsid w:val="00DE13A9"/>
    <w:rsid w:val="00DE1CC7"/>
    <w:rsid w:val="00DE1E30"/>
    <w:rsid w:val="00DE24E6"/>
    <w:rsid w:val="00DE2771"/>
    <w:rsid w:val="00DE2848"/>
    <w:rsid w:val="00DE2CF3"/>
    <w:rsid w:val="00DE34C4"/>
    <w:rsid w:val="00DE3649"/>
    <w:rsid w:val="00DE399A"/>
    <w:rsid w:val="00DE3F63"/>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6E99"/>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277F"/>
    <w:rsid w:val="00DF295C"/>
    <w:rsid w:val="00DF323C"/>
    <w:rsid w:val="00DF3510"/>
    <w:rsid w:val="00DF36D4"/>
    <w:rsid w:val="00DF3761"/>
    <w:rsid w:val="00DF37A0"/>
    <w:rsid w:val="00DF3DCD"/>
    <w:rsid w:val="00DF3E92"/>
    <w:rsid w:val="00DF4073"/>
    <w:rsid w:val="00DF40A4"/>
    <w:rsid w:val="00DF45F1"/>
    <w:rsid w:val="00DF4E01"/>
    <w:rsid w:val="00DF5085"/>
    <w:rsid w:val="00DF5B3C"/>
    <w:rsid w:val="00DF5C95"/>
    <w:rsid w:val="00DF5DE2"/>
    <w:rsid w:val="00DF635B"/>
    <w:rsid w:val="00DF648F"/>
    <w:rsid w:val="00DF66F7"/>
    <w:rsid w:val="00DF6854"/>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3A4"/>
    <w:rsid w:val="00E05886"/>
    <w:rsid w:val="00E058A0"/>
    <w:rsid w:val="00E05C63"/>
    <w:rsid w:val="00E05C75"/>
    <w:rsid w:val="00E05CD2"/>
    <w:rsid w:val="00E061F8"/>
    <w:rsid w:val="00E062B9"/>
    <w:rsid w:val="00E0677A"/>
    <w:rsid w:val="00E06E16"/>
    <w:rsid w:val="00E101D2"/>
    <w:rsid w:val="00E10341"/>
    <w:rsid w:val="00E109DB"/>
    <w:rsid w:val="00E110E7"/>
    <w:rsid w:val="00E11228"/>
    <w:rsid w:val="00E1169D"/>
    <w:rsid w:val="00E11B20"/>
    <w:rsid w:val="00E12127"/>
    <w:rsid w:val="00E12327"/>
    <w:rsid w:val="00E125C9"/>
    <w:rsid w:val="00E125E0"/>
    <w:rsid w:val="00E12842"/>
    <w:rsid w:val="00E12866"/>
    <w:rsid w:val="00E12875"/>
    <w:rsid w:val="00E1476B"/>
    <w:rsid w:val="00E147C2"/>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3B4E"/>
    <w:rsid w:val="00E241EE"/>
    <w:rsid w:val="00E2432D"/>
    <w:rsid w:val="00E244A1"/>
    <w:rsid w:val="00E245EE"/>
    <w:rsid w:val="00E247E9"/>
    <w:rsid w:val="00E25743"/>
    <w:rsid w:val="00E25AE6"/>
    <w:rsid w:val="00E25CCF"/>
    <w:rsid w:val="00E26167"/>
    <w:rsid w:val="00E262F2"/>
    <w:rsid w:val="00E26703"/>
    <w:rsid w:val="00E26943"/>
    <w:rsid w:val="00E26B7F"/>
    <w:rsid w:val="00E26CB7"/>
    <w:rsid w:val="00E27154"/>
    <w:rsid w:val="00E272D4"/>
    <w:rsid w:val="00E300CB"/>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E13"/>
    <w:rsid w:val="00E33203"/>
    <w:rsid w:val="00E332F3"/>
    <w:rsid w:val="00E33904"/>
    <w:rsid w:val="00E33B23"/>
    <w:rsid w:val="00E3402F"/>
    <w:rsid w:val="00E34188"/>
    <w:rsid w:val="00E34327"/>
    <w:rsid w:val="00E34447"/>
    <w:rsid w:val="00E34614"/>
    <w:rsid w:val="00E34702"/>
    <w:rsid w:val="00E3472A"/>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F00"/>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C72"/>
    <w:rsid w:val="00E45FD0"/>
    <w:rsid w:val="00E46645"/>
    <w:rsid w:val="00E466A3"/>
    <w:rsid w:val="00E46716"/>
    <w:rsid w:val="00E46886"/>
    <w:rsid w:val="00E46B19"/>
    <w:rsid w:val="00E46B9C"/>
    <w:rsid w:val="00E4761E"/>
    <w:rsid w:val="00E476B8"/>
    <w:rsid w:val="00E47AEF"/>
    <w:rsid w:val="00E47E98"/>
    <w:rsid w:val="00E47FB5"/>
    <w:rsid w:val="00E504D1"/>
    <w:rsid w:val="00E50593"/>
    <w:rsid w:val="00E50972"/>
    <w:rsid w:val="00E50B41"/>
    <w:rsid w:val="00E50D8C"/>
    <w:rsid w:val="00E51134"/>
    <w:rsid w:val="00E51328"/>
    <w:rsid w:val="00E5146B"/>
    <w:rsid w:val="00E51BD8"/>
    <w:rsid w:val="00E51E1A"/>
    <w:rsid w:val="00E52A68"/>
    <w:rsid w:val="00E53469"/>
    <w:rsid w:val="00E53B75"/>
    <w:rsid w:val="00E54166"/>
    <w:rsid w:val="00E5434B"/>
    <w:rsid w:val="00E54934"/>
    <w:rsid w:val="00E54950"/>
    <w:rsid w:val="00E54A45"/>
    <w:rsid w:val="00E54E3B"/>
    <w:rsid w:val="00E551D0"/>
    <w:rsid w:val="00E5549B"/>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BB1"/>
    <w:rsid w:val="00E62C11"/>
    <w:rsid w:val="00E63838"/>
    <w:rsid w:val="00E63C1B"/>
    <w:rsid w:val="00E642D8"/>
    <w:rsid w:val="00E64434"/>
    <w:rsid w:val="00E645A5"/>
    <w:rsid w:val="00E6470C"/>
    <w:rsid w:val="00E64D8A"/>
    <w:rsid w:val="00E6507D"/>
    <w:rsid w:val="00E651E2"/>
    <w:rsid w:val="00E653F5"/>
    <w:rsid w:val="00E659A6"/>
    <w:rsid w:val="00E65F48"/>
    <w:rsid w:val="00E66212"/>
    <w:rsid w:val="00E66400"/>
    <w:rsid w:val="00E66993"/>
    <w:rsid w:val="00E67266"/>
    <w:rsid w:val="00E67628"/>
    <w:rsid w:val="00E67B52"/>
    <w:rsid w:val="00E67C51"/>
    <w:rsid w:val="00E70033"/>
    <w:rsid w:val="00E70140"/>
    <w:rsid w:val="00E70961"/>
    <w:rsid w:val="00E709C3"/>
    <w:rsid w:val="00E70C67"/>
    <w:rsid w:val="00E70D0C"/>
    <w:rsid w:val="00E70DFC"/>
    <w:rsid w:val="00E7108E"/>
    <w:rsid w:val="00E714EC"/>
    <w:rsid w:val="00E71DD5"/>
    <w:rsid w:val="00E72053"/>
    <w:rsid w:val="00E72454"/>
    <w:rsid w:val="00E728EF"/>
    <w:rsid w:val="00E72A4F"/>
    <w:rsid w:val="00E72A8C"/>
    <w:rsid w:val="00E72E82"/>
    <w:rsid w:val="00E72EFC"/>
    <w:rsid w:val="00E732B3"/>
    <w:rsid w:val="00E73586"/>
    <w:rsid w:val="00E7380B"/>
    <w:rsid w:val="00E7386E"/>
    <w:rsid w:val="00E739E1"/>
    <w:rsid w:val="00E73E63"/>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6C0"/>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8EA"/>
    <w:rsid w:val="00E83AA9"/>
    <w:rsid w:val="00E84037"/>
    <w:rsid w:val="00E8453A"/>
    <w:rsid w:val="00E8478B"/>
    <w:rsid w:val="00E8497E"/>
    <w:rsid w:val="00E84ACA"/>
    <w:rsid w:val="00E84DC3"/>
    <w:rsid w:val="00E85244"/>
    <w:rsid w:val="00E85928"/>
    <w:rsid w:val="00E85BB5"/>
    <w:rsid w:val="00E86034"/>
    <w:rsid w:val="00E862DE"/>
    <w:rsid w:val="00E8632F"/>
    <w:rsid w:val="00E87318"/>
    <w:rsid w:val="00E873CC"/>
    <w:rsid w:val="00E87822"/>
    <w:rsid w:val="00E87C9C"/>
    <w:rsid w:val="00E90395"/>
    <w:rsid w:val="00E903D3"/>
    <w:rsid w:val="00E904EE"/>
    <w:rsid w:val="00E90E49"/>
    <w:rsid w:val="00E917F9"/>
    <w:rsid w:val="00E91886"/>
    <w:rsid w:val="00E91B88"/>
    <w:rsid w:val="00E91D2B"/>
    <w:rsid w:val="00E91D8B"/>
    <w:rsid w:val="00E9291C"/>
    <w:rsid w:val="00E92BE2"/>
    <w:rsid w:val="00E92CF3"/>
    <w:rsid w:val="00E92EA9"/>
    <w:rsid w:val="00E92F62"/>
    <w:rsid w:val="00E93703"/>
    <w:rsid w:val="00E93DA5"/>
    <w:rsid w:val="00E93FFE"/>
    <w:rsid w:val="00E9412B"/>
    <w:rsid w:val="00E9420A"/>
    <w:rsid w:val="00E94A92"/>
    <w:rsid w:val="00E94B57"/>
    <w:rsid w:val="00E94F8A"/>
    <w:rsid w:val="00E951D6"/>
    <w:rsid w:val="00E953E4"/>
    <w:rsid w:val="00E954A3"/>
    <w:rsid w:val="00E95654"/>
    <w:rsid w:val="00E958F9"/>
    <w:rsid w:val="00E95F07"/>
    <w:rsid w:val="00E96ABC"/>
    <w:rsid w:val="00E96C23"/>
    <w:rsid w:val="00E96FE6"/>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724"/>
    <w:rsid w:val="00EA6DC3"/>
    <w:rsid w:val="00EA70DC"/>
    <w:rsid w:val="00EA73C1"/>
    <w:rsid w:val="00EA7667"/>
    <w:rsid w:val="00EA78D4"/>
    <w:rsid w:val="00EA7A19"/>
    <w:rsid w:val="00EA7A41"/>
    <w:rsid w:val="00EA7E1C"/>
    <w:rsid w:val="00EA7ECE"/>
    <w:rsid w:val="00EB077B"/>
    <w:rsid w:val="00EB0EBF"/>
    <w:rsid w:val="00EB0FC1"/>
    <w:rsid w:val="00EB126D"/>
    <w:rsid w:val="00EB1A19"/>
    <w:rsid w:val="00EB1E53"/>
    <w:rsid w:val="00EB2337"/>
    <w:rsid w:val="00EB2544"/>
    <w:rsid w:val="00EB2562"/>
    <w:rsid w:val="00EB268A"/>
    <w:rsid w:val="00EB26C1"/>
    <w:rsid w:val="00EB2960"/>
    <w:rsid w:val="00EB3003"/>
    <w:rsid w:val="00EB347C"/>
    <w:rsid w:val="00EB38CC"/>
    <w:rsid w:val="00EB3A6D"/>
    <w:rsid w:val="00EB3F72"/>
    <w:rsid w:val="00EB3FAB"/>
    <w:rsid w:val="00EB46F6"/>
    <w:rsid w:val="00EB4A31"/>
    <w:rsid w:val="00EB4BB5"/>
    <w:rsid w:val="00EB4EA2"/>
    <w:rsid w:val="00EB5B79"/>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AD"/>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9D0"/>
    <w:rsid w:val="00ED0DF5"/>
    <w:rsid w:val="00ED0FA8"/>
    <w:rsid w:val="00ED1006"/>
    <w:rsid w:val="00ED11DD"/>
    <w:rsid w:val="00ED1644"/>
    <w:rsid w:val="00ED1D44"/>
    <w:rsid w:val="00ED231D"/>
    <w:rsid w:val="00ED2769"/>
    <w:rsid w:val="00ED28FD"/>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6AA"/>
    <w:rsid w:val="00EE06D5"/>
    <w:rsid w:val="00EE0A6D"/>
    <w:rsid w:val="00EE0D0A"/>
    <w:rsid w:val="00EE0F03"/>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2"/>
    <w:rsid w:val="00EE4339"/>
    <w:rsid w:val="00EE457C"/>
    <w:rsid w:val="00EE60B6"/>
    <w:rsid w:val="00EE6737"/>
    <w:rsid w:val="00EE6A4F"/>
    <w:rsid w:val="00EE728D"/>
    <w:rsid w:val="00EE731C"/>
    <w:rsid w:val="00EE7B91"/>
    <w:rsid w:val="00EE7BB0"/>
    <w:rsid w:val="00EE7BF3"/>
    <w:rsid w:val="00EE7D53"/>
    <w:rsid w:val="00EE7ED2"/>
    <w:rsid w:val="00EF04AE"/>
    <w:rsid w:val="00EF07A2"/>
    <w:rsid w:val="00EF0811"/>
    <w:rsid w:val="00EF09BF"/>
    <w:rsid w:val="00EF0BF2"/>
    <w:rsid w:val="00EF0BFD"/>
    <w:rsid w:val="00EF0FD9"/>
    <w:rsid w:val="00EF108D"/>
    <w:rsid w:val="00EF15BC"/>
    <w:rsid w:val="00EF1823"/>
    <w:rsid w:val="00EF18FE"/>
    <w:rsid w:val="00EF192B"/>
    <w:rsid w:val="00EF1B82"/>
    <w:rsid w:val="00EF1FD8"/>
    <w:rsid w:val="00EF257D"/>
    <w:rsid w:val="00EF2A78"/>
    <w:rsid w:val="00EF3813"/>
    <w:rsid w:val="00EF3AFC"/>
    <w:rsid w:val="00EF3CE4"/>
    <w:rsid w:val="00EF3E17"/>
    <w:rsid w:val="00EF3EEC"/>
    <w:rsid w:val="00EF433D"/>
    <w:rsid w:val="00EF44F1"/>
    <w:rsid w:val="00EF5787"/>
    <w:rsid w:val="00EF599A"/>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3ED"/>
    <w:rsid w:val="00F00437"/>
    <w:rsid w:val="00F005C9"/>
    <w:rsid w:val="00F00B2C"/>
    <w:rsid w:val="00F00D1C"/>
    <w:rsid w:val="00F00ECC"/>
    <w:rsid w:val="00F01159"/>
    <w:rsid w:val="00F01189"/>
    <w:rsid w:val="00F0188B"/>
    <w:rsid w:val="00F01E94"/>
    <w:rsid w:val="00F01EC0"/>
    <w:rsid w:val="00F02504"/>
    <w:rsid w:val="00F02F44"/>
    <w:rsid w:val="00F02F69"/>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051"/>
    <w:rsid w:val="00F071D1"/>
    <w:rsid w:val="00F073D1"/>
    <w:rsid w:val="00F073FE"/>
    <w:rsid w:val="00F07533"/>
    <w:rsid w:val="00F076D1"/>
    <w:rsid w:val="00F078B8"/>
    <w:rsid w:val="00F07BE1"/>
    <w:rsid w:val="00F10629"/>
    <w:rsid w:val="00F107E4"/>
    <w:rsid w:val="00F10DB6"/>
    <w:rsid w:val="00F10FFF"/>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CDF"/>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F34"/>
    <w:rsid w:val="00F21FC3"/>
    <w:rsid w:val="00F22BD5"/>
    <w:rsid w:val="00F22E91"/>
    <w:rsid w:val="00F23199"/>
    <w:rsid w:val="00F23336"/>
    <w:rsid w:val="00F236A3"/>
    <w:rsid w:val="00F2376F"/>
    <w:rsid w:val="00F238CA"/>
    <w:rsid w:val="00F23ECF"/>
    <w:rsid w:val="00F240A5"/>
    <w:rsid w:val="00F242CD"/>
    <w:rsid w:val="00F243B0"/>
    <w:rsid w:val="00F243D8"/>
    <w:rsid w:val="00F247A7"/>
    <w:rsid w:val="00F249AC"/>
    <w:rsid w:val="00F24C55"/>
    <w:rsid w:val="00F25017"/>
    <w:rsid w:val="00F2502B"/>
    <w:rsid w:val="00F25AA0"/>
    <w:rsid w:val="00F260A9"/>
    <w:rsid w:val="00F274D1"/>
    <w:rsid w:val="00F27594"/>
    <w:rsid w:val="00F27843"/>
    <w:rsid w:val="00F27F0E"/>
    <w:rsid w:val="00F27F0F"/>
    <w:rsid w:val="00F27FE2"/>
    <w:rsid w:val="00F3058B"/>
    <w:rsid w:val="00F30828"/>
    <w:rsid w:val="00F3086B"/>
    <w:rsid w:val="00F309AA"/>
    <w:rsid w:val="00F30B1C"/>
    <w:rsid w:val="00F30C26"/>
    <w:rsid w:val="00F30DB7"/>
    <w:rsid w:val="00F30EB0"/>
    <w:rsid w:val="00F313D6"/>
    <w:rsid w:val="00F316F8"/>
    <w:rsid w:val="00F3206F"/>
    <w:rsid w:val="00F3232C"/>
    <w:rsid w:val="00F328FA"/>
    <w:rsid w:val="00F3296D"/>
    <w:rsid w:val="00F333B7"/>
    <w:rsid w:val="00F3340B"/>
    <w:rsid w:val="00F3396A"/>
    <w:rsid w:val="00F339A8"/>
    <w:rsid w:val="00F33BAF"/>
    <w:rsid w:val="00F33D16"/>
    <w:rsid w:val="00F33FF8"/>
    <w:rsid w:val="00F340F0"/>
    <w:rsid w:val="00F34CF2"/>
    <w:rsid w:val="00F352BA"/>
    <w:rsid w:val="00F353CC"/>
    <w:rsid w:val="00F35616"/>
    <w:rsid w:val="00F35991"/>
    <w:rsid w:val="00F35DDA"/>
    <w:rsid w:val="00F35E92"/>
    <w:rsid w:val="00F36616"/>
    <w:rsid w:val="00F3676D"/>
    <w:rsid w:val="00F36862"/>
    <w:rsid w:val="00F36967"/>
    <w:rsid w:val="00F36BBE"/>
    <w:rsid w:val="00F36D53"/>
    <w:rsid w:val="00F36F44"/>
    <w:rsid w:val="00F36FA6"/>
    <w:rsid w:val="00F36FE6"/>
    <w:rsid w:val="00F37B02"/>
    <w:rsid w:val="00F37C47"/>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2778"/>
    <w:rsid w:val="00F4330A"/>
    <w:rsid w:val="00F43914"/>
    <w:rsid w:val="00F43A93"/>
    <w:rsid w:val="00F43C36"/>
    <w:rsid w:val="00F43D4B"/>
    <w:rsid w:val="00F43E2F"/>
    <w:rsid w:val="00F43E32"/>
    <w:rsid w:val="00F44449"/>
    <w:rsid w:val="00F444B1"/>
    <w:rsid w:val="00F4476A"/>
    <w:rsid w:val="00F44CC0"/>
    <w:rsid w:val="00F45173"/>
    <w:rsid w:val="00F454FB"/>
    <w:rsid w:val="00F4578F"/>
    <w:rsid w:val="00F46498"/>
    <w:rsid w:val="00F46683"/>
    <w:rsid w:val="00F468E9"/>
    <w:rsid w:val="00F46D59"/>
    <w:rsid w:val="00F46EF1"/>
    <w:rsid w:val="00F46FE2"/>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2A06"/>
    <w:rsid w:val="00F5386D"/>
    <w:rsid w:val="00F53C2E"/>
    <w:rsid w:val="00F54075"/>
    <w:rsid w:val="00F54174"/>
    <w:rsid w:val="00F54A7B"/>
    <w:rsid w:val="00F555C3"/>
    <w:rsid w:val="00F5594B"/>
    <w:rsid w:val="00F55BDD"/>
    <w:rsid w:val="00F55DC0"/>
    <w:rsid w:val="00F562D0"/>
    <w:rsid w:val="00F56388"/>
    <w:rsid w:val="00F56E25"/>
    <w:rsid w:val="00F573E2"/>
    <w:rsid w:val="00F57B39"/>
    <w:rsid w:val="00F6003D"/>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A78"/>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480"/>
    <w:rsid w:val="00F725E2"/>
    <w:rsid w:val="00F7273B"/>
    <w:rsid w:val="00F72A4C"/>
    <w:rsid w:val="00F72B5A"/>
    <w:rsid w:val="00F72B72"/>
    <w:rsid w:val="00F72E89"/>
    <w:rsid w:val="00F73610"/>
    <w:rsid w:val="00F7383C"/>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49A4"/>
    <w:rsid w:val="00F853DF"/>
    <w:rsid w:val="00F85466"/>
    <w:rsid w:val="00F856A7"/>
    <w:rsid w:val="00F8572F"/>
    <w:rsid w:val="00F859D8"/>
    <w:rsid w:val="00F863AF"/>
    <w:rsid w:val="00F8678E"/>
    <w:rsid w:val="00F868F5"/>
    <w:rsid w:val="00F86B15"/>
    <w:rsid w:val="00F86BC2"/>
    <w:rsid w:val="00F86BE3"/>
    <w:rsid w:val="00F87877"/>
    <w:rsid w:val="00F90082"/>
    <w:rsid w:val="00F900EC"/>
    <w:rsid w:val="00F9016D"/>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AC1"/>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6C3"/>
    <w:rsid w:val="00F97838"/>
    <w:rsid w:val="00F97B20"/>
    <w:rsid w:val="00F97EFC"/>
    <w:rsid w:val="00F97F10"/>
    <w:rsid w:val="00F97F75"/>
    <w:rsid w:val="00FA082F"/>
    <w:rsid w:val="00FA0F89"/>
    <w:rsid w:val="00FA18F6"/>
    <w:rsid w:val="00FA1BF8"/>
    <w:rsid w:val="00FA1CD8"/>
    <w:rsid w:val="00FA29E6"/>
    <w:rsid w:val="00FA2BB3"/>
    <w:rsid w:val="00FA300A"/>
    <w:rsid w:val="00FA317C"/>
    <w:rsid w:val="00FA329A"/>
    <w:rsid w:val="00FA33FF"/>
    <w:rsid w:val="00FA36BF"/>
    <w:rsid w:val="00FA3914"/>
    <w:rsid w:val="00FA39E7"/>
    <w:rsid w:val="00FA3C01"/>
    <w:rsid w:val="00FA3D46"/>
    <w:rsid w:val="00FA4186"/>
    <w:rsid w:val="00FA4802"/>
    <w:rsid w:val="00FA4CAA"/>
    <w:rsid w:val="00FA4FF3"/>
    <w:rsid w:val="00FA52D7"/>
    <w:rsid w:val="00FA56AE"/>
    <w:rsid w:val="00FA56F9"/>
    <w:rsid w:val="00FA62CF"/>
    <w:rsid w:val="00FA66A8"/>
    <w:rsid w:val="00FA6A75"/>
    <w:rsid w:val="00FA6CE1"/>
    <w:rsid w:val="00FA74EB"/>
    <w:rsid w:val="00FA7867"/>
    <w:rsid w:val="00FA7C22"/>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363B"/>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52A"/>
    <w:rsid w:val="00FB76DF"/>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59E"/>
    <w:rsid w:val="00FC4A95"/>
    <w:rsid w:val="00FC4C31"/>
    <w:rsid w:val="00FC4CA0"/>
    <w:rsid w:val="00FC5128"/>
    <w:rsid w:val="00FC5582"/>
    <w:rsid w:val="00FC5CBF"/>
    <w:rsid w:val="00FC5CFE"/>
    <w:rsid w:val="00FC5E34"/>
    <w:rsid w:val="00FC613D"/>
    <w:rsid w:val="00FC66AD"/>
    <w:rsid w:val="00FC66FF"/>
    <w:rsid w:val="00FC686E"/>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28"/>
    <w:rsid w:val="00FD69C4"/>
    <w:rsid w:val="00FD6C30"/>
    <w:rsid w:val="00FD7050"/>
    <w:rsid w:val="00FD732A"/>
    <w:rsid w:val="00FD74DB"/>
    <w:rsid w:val="00FD764A"/>
    <w:rsid w:val="00FD7660"/>
    <w:rsid w:val="00FE02E9"/>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4EE"/>
    <w:rsid w:val="00FE26CA"/>
    <w:rsid w:val="00FE2956"/>
    <w:rsid w:val="00FE2999"/>
    <w:rsid w:val="00FE2F16"/>
    <w:rsid w:val="00FE353C"/>
    <w:rsid w:val="00FE37D7"/>
    <w:rsid w:val="00FE3AD5"/>
    <w:rsid w:val="00FE3B36"/>
    <w:rsid w:val="00FE3D49"/>
    <w:rsid w:val="00FE3F84"/>
    <w:rsid w:val="00FE3F9F"/>
    <w:rsid w:val="00FE4326"/>
    <w:rsid w:val="00FE49ED"/>
    <w:rsid w:val="00FE4C7B"/>
    <w:rsid w:val="00FE4F8E"/>
    <w:rsid w:val="00FE53CA"/>
    <w:rsid w:val="00FE5EE6"/>
    <w:rsid w:val="00FE646F"/>
    <w:rsid w:val="00FE6780"/>
    <w:rsid w:val="00FE67D8"/>
    <w:rsid w:val="00FE72A1"/>
    <w:rsid w:val="00FE7336"/>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56F9995F-E7E4-4BD4-AC93-4D6A93F8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8"/>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17294042">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4583732">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995626">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0465350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1783525">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535626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2/Docs/R1-2505140.zip" TargetMode="External"/><Relationship Id="rId18" Type="http://schemas.openxmlformats.org/officeDocument/2006/relationships/image" Target="media/image2.png"/><Relationship Id="rId26" Type="http://schemas.openxmlformats.org/officeDocument/2006/relationships/hyperlink" Target="https://www.3gpp.org/ftp/TSG_SA/WG4_CODEC/TSGS4_133-e/Docs/S4-251584.zip"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www.3gpp.org/ftp/meetings_3gpp_sync/RAN1/Inbox/R1-2506541.zip" TargetMode="External"/><Relationship Id="rId17" Type="http://schemas.openxmlformats.org/officeDocument/2006/relationships/image" Target="media/image1.png"/><Relationship Id="rId25" Type="http://schemas.openxmlformats.org/officeDocument/2006/relationships/hyperlink" Target="https://eur02.safelinks.protection.outlook.com/?url=https%3A%2F%2Fwww.3gpp.org%2Fftp%2Ftsg_sa%2FWG2_Arch%2FTSGS2_170_Goteborg_2025-08%2FDocs%2FS2-2507636.zip&amp;data=05%7C02%7Cbo.burman%40ericsson.com%7Cc0a3e95f4ff74ae3d37508ddeae500f8%7C92e84cebfbfd47abbe52080c6b87953f%7C0%7C0%7C638924991471775417%7CUnknown%7CTWFpbGZsb3d8eyJFbXB0eU1hcGkiOnRydWUsIlYiOiIwLjAuMDAwMCIsIlAiOiJXaW4zMiIsIkFOIjoiTWFpbCIsIldUIjoyfQ%3D%3D%7C0%7C%7C%7C&amp;sdata=aghaQ1OBKMQH5gcmA74SIyf5S9HY2p%2FtDs%2FaP52cDIo%3D&amp;reserved=0"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250277.zip" TargetMode="External"/><Relationship Id="rId20" Type="http://schemas.openxmlformats.org/officeDocument/2006/relationships/hyperlink" Target="https://www.3gpp.org/ftp/TSG_SA/WG4_CODEC/3GPP_SA4_AHOC_MTGs/SA4_Audio/Docs/S4aA250277.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Docs/R1-2505140.zip"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hyperlink" Target="https://www.3gpp.org/ftp/tsg_ran/wg1_rl1/TSGR1_122/Docs/R1-2505140.zip" TargetMode="External"/><Relationship Id="rId23" Type="http://schemas.openxmlformats.org/officeDocument/2006/relationships/hyperlink" Target="https://www.3gpp.org/ftp/TSG_SA/WG4_CODEC/3GPP_SA4_AHOC_MTGs/SA4_Audio/Docs/S4aA250277.zi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3gpp.org/ftp/tsg_ran/wg1_rl1/TSGR1_122/Docs/R1-2505140.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Audio/Docs/S4aA250277.zip" TargetMode="External"/><Relationship Id="rId22" Type="http://schemas.openxmlformats.org/officeDocument/2006/relationships/hyperlink" Target="https://www.3gpp.org/ftp/tsg_ran/wg1_rl1/TSGR1_122/Docs/R1-2505140.zip" TargetMode="External"/><Relationship Id="rId27" Type="http://schemas.openxmlformats.org/officeDocument/2006/relationships/hyperlink" Target="https://www.3gpp.org/ftp/TSG_SA/WG4_CODEC/3GPP_SA4_AHOC_MTGs/SA4_Audio/Docs/S4aA25027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A84D9-A239-48BB-9EF8-246DD26FA435}">
  <ds:schemaRefs>
    <ds:schemaRef ds:uri="http://schemas.microsoft.com/office/2006/documentManagement/types"/>
    <ds:schemaRef ds:uri="http://schemas.microsoft.com/office/infopath/2007/PartnerControls"/>
    <ds:schemaRef ds:uri="fa0aa013-70cc-4caf-a624-3c5587bb5d7c"/>
    <ds:schemaRef ds:uri="http://purl.org/dc/elements/1.1/"/>
    <ds:schemaRef ds:uri="http://purl.org/dc/dcmitype/"/>
    <ds:schemaRef ds:uri="http://schemas.microsoft.com/office/2006/metadata/properties"/>
    <ds:schemaRef ds:uri="http://purl.org/dc/terms/"/>
    <ds:schemaRef ds:uri="http://schemas.openxmlformats.org/package/2006/metadata/core-properties"/>
    <ds:schemaRef ds:uri="2b775076-5c04-40e0-9a4d-fd3e2648dcb2"/>
    <ds:schemaRef ds:uri="http://www.w3.org/XML/1998/namespace"/>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2100</TotalTime>
  <Pages>7</Pages>
  <Words>3287</Words>
  <Characters>17777</Characters>
  <Application>Microsoft Office Word</Application>
  <DocSecurity>0</DocSecurity>
  <Lines>148</Lines>
  <Paragraphs>42</Paragraphs>
  <ScaleCrop>false</ScaleCrop>
  <Company>Ericsson</Company>
  <LinksUpToDate>false</LinksUpToDate>
  <CharactersWithSpaces>21022</CharactersWithSpaces>
  <SharedDoc>false</SharedDoc>
  <HLinks>
    <vt:vector size="156" baseType="variant">
      <vt:variant>
        <vt:i4>65633</vt:i4>
      </vt:variant>
      <vt:variant>
        <vt:i4>81</vt:i4>
      </vt:variant>
      <vt:variant>
        <vt:i4>0</vt:i4>
      </vt:variant>
      <vt:variant>
        <vt:i4>5</vt:i4>
      </vt:variant>
      <vt:variant>
        <vt:lpwstr>https://www.3gpp.org/ftp/TSG_SA/WG4_CODEC/TSGS4_133-e/Docs/S4-251584.zip</vt:lpwstr>
      </vt:variant>
      <vt:variant>
        <vt:lpwstr/>
      </vt:variant>
      <vt:variant>
        <vt:i4>2228226</vt:i4>
      </vt:variant>
      <vt:variant>
        <vt:i4>78</vt:i4>
      </vt:variant>
      <vt:variant>
        <vt:i4>0</vt:i4>
      </vt:variant>
      <vt:variant>
        <vt:i4>5</vt:i4>
      </vt:variant>
      <vt:variant>
        <vt:lpwstr>https://eur02.safelinks.protection.outlook.com/?url=https%3A%2F%2Fwww.3gpp.org%2Fftp%2Ftsg_sa%2FWG2_Arch%2FTSGS2_170_Goteborg_2025-08%2FDocs%2FS2-2507636.zip&amp;data=05%7C02%7Cbo.burman%40ericsson.com%7Cc0a3e95f4ff74ae3d37508ddeae500f8%7C92e84cebfbfd47abbe52080c6b87953f%7C0%7C0%7C638924991471775417%7CUnknown%7CTWFpbGZsb3d8eyJFbXB0eU1hcGkiOnRydWUsIlYiOiIwLjAuMDAwMCIsIlAiOiJXaW4zMiIsIkFOIjoiTWFpbCIsIldUIjoyfQ%3D%3D%7C0%7C%7C%7C&amp;sdata=aghaQ1OBKMQH5gcmA74SIyf5S9HY2p%2FtDs%2FaP52cDIo%3D&amp;reserved=0</vt:lpwstr>
      </vt:variant>
      <vt:variant>
        <vt:lpwstr/>
      </vt:variant>
      <vt:variant>
        <vt:i4>1441841</vt:i4>
      </vt:variant>
      <vt:variant>
        <vt:i4>74</vt:i4>
      </vt:variant>
      <vt:variant>
        <vt:i4>0</vt:i4>
      </vt:variant>
      <vt:variant>
        <vt:i4>5</vt:i4>
      </vt:variant>
      <vt:variant>
        <vt:lpwstr/>
      </vt:variant>
      <vt:variant>
        <vt:lpwstr>_Toc208838819</vt:lpwstr>
      </vt:variant>
      <vt:variant>
        <vt:i4>1441841</vt:i4>
      </vt:variant>
      <vt:variant>
        <vt:i4>71</vt:i4>
      </vt:variant>
      <vt:variant>
        <vt:i4>0</vt:i4>
      </vt:variant>
      <vt:variant>
        <vt:i4>5</vt:i4>
      </vt:variant>
      <vt:variant>
        <vt:lpwstr/>
      </vt:variant>
      <vt:variant>
        <vt:lpwstr>_Toc208838818</vt:lpwstr>
      </vt:variant>
      <vt:variant>
        <vt:i4>1441841</vt:i4>
      </vt:variant>
      <vt:variant>
        <vt:i4>68</vt:i4>
      </vt:variant>
      <vt:variant>
        <vt:i4>0</vt:i4>
      </vt:variant>
      <vt:variant>
        <vt:i4>5</vt:i4>
      </vt:variant>
      <vt:variant>
        <vt:lpwstr/>
      </vt:variant>
      <vt:variant>
        <vt:lpwstr>_Toc208838817</vt:lpwstr>
      </vt:variant>
      <vt:variant>
        <vt:i4>1441841</vt:i4>
      </vt:variant>
      <vt:variant>
        <vt:i4>65</vt:i4>
      </vt:variant>
      <vt:variant>
        <vt:i4>0</vt:i4>
      </vt:variant>
      <vt:variant>
        <vt:i4>5</vt:i4>
      </vt:variant>
      <vt:variant>
        <vt:lpwstr/>
      </vt:variant>
      <vt:variant>
        <vt:lpwstr>_Toc208838816</vt:lpwstr>
      </vt:variant>
      <vt:variant>
        <vt:i4>1441841</vt:i4>
      </vt:variant>
      <vt:variant>
        <vt:i4>62</vt:i4>
      </vt:variant>
      <vt:variant>
        <vt:i4>0</vt:i4>
      </vt:variant>
      <vt:variant>
        <vt:i4>5</vt:i4>
      </vt:variant>
      <vt:variant>
        <vt:lpwstr/>
      </vt:variant>
      <vt:variant>
        <vt:lpwstr>_Toc208838815</vt:lpwstr>
      </vt:variant>
      <vt:variant>
        <vt:i4>1441841</vt:i4>
      </vt:variant>
      <vt:variant>
        <vt:i4>59</vt:i4>
      </vt:variant>
      <vt:variant>
        <vt:i4>0</vt:i4>
      </vt:variant>
      <vt:variant>
        <vt:i4>5</vt:i4>
      </vt:variant>
      <vt:variant>
        <vt:lpwstr/>
      </vt:variant>
      <vt:variant>
        <vt:lpwstr>_Toc208838814</vt:lpwstr>
      </vt:variant>
      <vt:variant>
        <vt:i4>1441841</vt:i4>
      </vt:variant>
      <vt:variant>
        <vt:i4>56</vt:i4>
      </vt:variant>
      <vt:variant>
        <vt:i4>0</vt:i4>
      </vt:variant>
      <vt:variant>
        <vt:i4>5</vt:i4>
      </vt:variant>
      <vt:variant>
        <vt:lpwstr/>
      </vt:variant>
      <vt:variant>
        <vt:lpwstr>_Toc208838813</vt:lpwstr>
      </vt:variant>
      <vt:variant>
        <vt:i4>1441841</vt:i4>
      </vt:variant>
      <vt:variant>
        <vt:i4>53</vt:i4>
      </vt:variant>
      <vt:variant>
        <vt:i4>0</vt:i4>
      </vt:variant>
      <vt:variant>
        <vt:i4>5</vt:i4>
      </vt:variant>
      <vt:variant>
        <vt:lpwstr/>
      </vt:variant>
      <vt:variant>
        <vt:lpwstr>_Toc208838812</vt:lpwstr>
      </vt:variant>
      <vt:variant>
        <vt:i4>1441841</vt:i4>
      </vt:variant>
      <vt:variant>
        <vt:i4>50</vt:i4>
      </vt:variant>
      <vt:variant>
        <vt:i4>0</vt:i4>
      </vt:variant>
      <vt:variant>
        <vt:i4>5</vt:i4>
      </vt:variant>
      <vt:variant>
        <vt:lpwstr/>
      </vt:variant>
      <vt:variant>
        <vt:lpwstr>_Toc208838811</vt:lpwstr>
      </vt:variant>
      <vt:variant>
        <vt:i4>1441841</vt:i4>
      </vt:variant>
      <vt:variant>
        <vt:i4>44</vt:i4>
      </vt:variant>
      <vt:variant>
        <vt:i4>0</vt:i4>
      </vt:variant>
      <vt:variant>
        <vt:i4>5</vt:i4>
      </vt:variant>
      <vt:variant>
        <vt:lpwstr/>
      </vt:variant>
      <vt:variant>
        <vt:lpwstr>_Toc208838810</vt:lpwstr>
      </vt:variant>
      <vt:variant>
        <vt:i4>1507377</vt:i4>
      </vt:variant>
      <vt:variant>
        <vt:i4>41</vt:i4>
      </vt:variant>
      <vt:variant>
        <vt:i4>0</vt:i4>
      </vt:variant>
      <vt:variant>
        <vt:i4>5</vt:i4>
      </vt:variant>
      <vt:variant>
        <vt:lpwstr/>
      </vt:variant>
      <vt:variant>
        <vt:lpwstr>_Toc208838809</vt:lpwstr>
      </vt:variant>
      <vt:variant>
        <vt:i4>1507377</vt:i4>
      </vt:variant>
      <vt:variant>
        <vt:i4>38</vt:i4>
      </vt:variant>
      <vt:variant>
        <vt:i4>0</vt:i4>
      </vt:variant>
      <vt:variant>
        <vt:i4>5</vt:i4>
      </vt:variant>
      <vt:variant>
        <vt:lpwstr/>
      </vt:variant>
      <vt:variant>
        <vt:lpwstr>_Toc208838808</vt:lpwstr>
      </vt:variant>
      <vt:variant>
        <vt:i4>1507377</vt:i4>
      </vt:variant>
      <vt:variant>
        <vt:i4>35</vt:i4>
      </vt:variant>
      <vt:variant>
        <vt:i4>0</vt:i4>
      </vt:variant>
      <vt:variant>
        <vt:i4>5</vt:i4>
      </vt:variant>
      <vt:variant>
        <vt:lpwstr/>
      </vt:variant>
      <vt:variant>
        <vt:lpwstr>_Toc208838807</vt:lpwstr>
      </vt:variant>
      <vt:variant>
        <vt:i4>1507377</vt:i4>
      </vt:variant>
      <vt:variant>
        <vt:i4>32</vt:i4>
      </vt:variant>
      <vt:variant>
        <vt:i4>0</vt:i4>
      </vt:variant>
      <vt:variant>
        <vt:i4>5</vt:i4>
      </vt:variant>
      <vt:variant>
        <vt:lpwstr/>
      </vt:variant>
      <vt:variant>
        <vt:lpwstr>_Toc208838806</vt:lpwstr>
      </vt:variant>
      <vt:variant>
        <vt:i4>1507377</vt:i4>
      </vt:variant>
      <vt:variant>
        <vt:i4>29</vt:i4>
      </vt:variant>
      <vt:variant>
        <vt:i4>0</vt:i4>
      </vt:variant>
      <vt:variant>
        <vt:i4>5</vt:i4>
      </vt:variant>
      <vt:variant>
        <vt:lpwstr/>
      </vt:variant>
      <vt:variant>
        <vt:lpwstr>_Toc208838805</vt:lpwstr>
      </vt:variant>
      <vt:variant>
        <vt:i4>1507377</vt:i4>
      </vt:variant>
      <vt:variant>
        <vt:i4>26</vt:i4>
      </vt:variant>
      <vt:variant>
        <vt:i4>0</vt:i4>
      </vt:variant>
      <vt:variant>
        <vt:i4>5</vt:i4>
      </vt:variant>
      <vt:variant>
        <vt:lpwstr/>
      </vt:variant>
      <vt:variant>
        <vt:lpwstr>_Toc208838804</vt:lpwstr>
      </vt:variant>
      <vt:variant>
        <vt:i4>1507377</vt:i4>
      </vt:variant>
      <vt:variant>
        <vt:i4>23</vt:i4>
      </vt:variant>
      <vt:variant>
        <vt:i4>0</vt:i4>
      </vt:variant>
      <vt:variant>
        <vt:i4>5</vt:i4>
      </vt:variant>
      <vt:variant>
        <vt:lpwstr/>
      </vt:variant>
      <vt:variant>
        <vt:lpwstr>_Toc208838803</vt:lpwstr>
      </vt:variant>
      <vt:variant>
        <vt:i4>1507377</vt:i4>
      </vt:variant>
      <vt:variant>
        <vt:i4>20</vt:i4>
      </vt:variant>
      <vt:variant>
        <vt:i4>0</vt:i4>
      </vt:variant>
      <vt:variant>
        <vt:i4>5</vt:i4>
      </vt:variant>
      <vt:variant>
        <vt:lpwstr/>
      </vt:variant>
      <vt:variant>
        <vt:lpwstr>_Toc208838802</vt:lpwstr>
      </vt:variant>
      <vt:variant>
        <vt:i4>7995457</vt:i4>
      </vt:variant>
      <vt:variant>
        <vt:i4>15</vt:i4>
      </vt:variant>
      <vt:variant>
        <vt:i4>0</vt:i4>
      </vt:variant>
      <vt:variant>
        <vt:i4>5</vt:i4>
      </vt:variant>
      <vt:variant>
        <vt:lpwstr>https://www.3gpp.org/ftp/tsg_ran/wg1_rl1/TSGR1_122/Docs/R1-2505140.zip</vt:lpwstr>
      </vt:variant>
      <vt:variant>
        <vt:lpwstr/>
      </vt:variant>
      <vt:variant>
        <vt:i4>7995457</vt:i4>
      </vt:variant>
      <vt:variant>
        <vt:i4>12</vt:i4>
      </vt:variant>
      <vt:variant>
        <vt:i4>0</vt:i4>
      </vt:variant>
      <vt:variant>
        <vt:i4>5</vt:i4>
      </vt:variant>
      <vt:variant>
        <vt:lpwstr>https://www.3gpp.org/ftp/tsg_ran/wg1_rl1/TSGR1_122/Docs/R1-2505140.zip</vt:lpwstr>
      </vt:variant>
      <vt:variant>
        <vt:lpwstr/>
      </vt:variant>
      <vt:variant>
        <vt:i4>7995457</vt:i4>
      </vt:variant>
      <vt:variant>
        <vt:i4>9</vt:i4>
      </vt:variant>
      <vt:variant>
        <vt:i4>0</vt:i4>
      </vt:variant>
      <vt:variant>
        <vt:i4>5</vt:i4>
      </vt:variant>
      <vt:variant>
        <vt:lpwstr>https://www.3gpp.org/ftp/tsg_ran/wg1_rl1/TSGR1_122/Docs/R1-2505140.zip</vt:lpwstr>
      </vt:variant>
      <vt:variant>
        <vt:lpwstr/>
      </vt:variant>
      <vt:variant>
        <vt:i4>7995457</vt:i4>
      </vt:variant>
      <vt:variant>
        <vt:i4>6</vt:i4>
      </vt:variant>
      <vt:variant>
        <vt:i4>0</vt:i4>
      </vt:variant>
      <vt:variant>
        <vt:i4>5</vt:i4>
      </vt:variant>
      <vt:variant>
        <vt:lpwstr>https://www.3gpp.org/ftp/tsg_ran/wg1_rl1/TSGR1_122/Docs/R1-2505140.zip</vt:lpwstr>
      </vt:variant>
      <vt:variant>
        <vt:lpwstr/>
      </vt:variant>
      <vt:variant>
        <vt:i4>3211377</vt:i4>
      </vt:variant>
      <vt:variant>
        <vt:i4>3</vt:i4>
      </vt:variant>
      <vt:variant>
        <vt:i4>0</vt:i4>
      </vt:variant>
      <vt:variant>
        <vt:i4>5</vt:i4>
      </vt:variant>
      <vt:variant>
        <vt:lpwstr>https://www.3gpp.org/ftp/meetings_3gpp_sync/RAN1/Inbox/R1-2506541.zip</vt:lpwstr>
      </vt:variant>
      <vt:variant>
        <vt:lpwstr/>
      </vt:variant>
      <vt:variant>
        <vt:i4>7995457</vt:i4>
      </vt:variant>
      <vt:variant>
        <vt:i4>0</vt:i4>
      </vt:variant>
      <vt:variant>
        <vt:i4>0</vt:i4>
      </vt:variant>
      <vt:variant>
        <vt:i4>5</vt:i4>
      </vt:variant>
      <vt:variant>
        <vt:lpwstr>https://www.3gpp.org/ftp/tsg_ran/wg1_rl1/TSGR1_122/Docs/R1-2505140.zip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1235</cp:revision>
  <cp:lastPrinted>2008-01-31T16:09:00Z</cp:lastPrinted>
  <dcterms:created xsi:type="dcterms:W3CDTF">2024-09-18T15:10:00Z</dcterms:created>
  <dcterms:modified xsi:type="dcterms:W3CDTF">2025-09-30T21:21:00Z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